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076EA" w14:textId="77777777" w:rsidR="00EC3E4B" w:rsidRPr="00434C0D" w:rsidRDefault="00EC3E4B" w:rsidP="00EC3E4B">
      <w:pPr>
        <w:ind w:left="7200" w:right="-29"/>
        <w:rPr>
          <w:b/>
        </w:rPr>
      </w:pPr>
      <w:r w:rsidRPr="00434C0D">
        <w:rPr>
          <w:b/>
        </w:rPr>
        <w:t>УТВЕРЖДЕНО</w:t>
      </w:r>
    </w:p>
    <w:p w14:paraId="5D5076EB" w14:textId="77777777" w:rsidR="00EC3E4B" w:rsidRPr="00F451B7" w:rsidRDefault="00F451B7" w:rsidP="00EC3E4B">
      <w:pPr>
        <w:ind w:left="7200" w:right="-29"/>
      </w:pPr>
      <w:r>
        <w:t>Н</w:t>
      </w:r>
      <w:r w:rsidR="00EC3E4B" w:rsidRPr="00F451B7">
        <w:t>а заседании Правления</w:t>
      </w:r>
    </w:p>
    <w:p w14:paraId="5D5076EC" w14:textId="77777777" w:rsidR="00EC3E4B" w:rsidRPr="00434C0D" w:rsidRDefault="00EC3E4B" w:rsidP="00EC3E4B">
      <w:pPr>
        <w:ind w:left="6480" w:right="-29" w:firstLine="720"/>
      </w:pPr>
      <w:r>
        <w:t>П</w:t>
      </w:r>
      <w:r w:rsidRPr="00434C0D">
        <w:t>АО АКБ «Приморье»</w:t>
      </w:r>
    </w:p>
    <w:p w14:paraId="5D5076ED" w14:textId="029C81A1" w:rsidR="00EC3E4B" w:rsidRPr="00434C0D" w:rsidRDefault="00DA1F17" w:rsidP="00EC3E4B">
      <w:pPr>
        <w:ind w:left="6491" w:right="-29" w:firstLine="709"/>
      </w:pPr>
      <w:r>
        <w:t>22.02</w:t>
      </w:r>
      <w:bookmarkStart w:id="0" w:name="_GoBack"/>
      <w:bookmarkEnd w:id="0"/>
      <w:r w:rsidR="00EC3E4B">
        <w:t>.20</w:t>
      </w:r>
      <w:r>
        <w:t>18</w:t>
      </w:r>
      <w:r w:rsidR="00EC3E4B">
        <w:t xml:space="preserve"> г. </w:t>
      </w:r>
      <w:r w:rsidR="00EC3E4B" w:rsidRPr="00434C0D">
        <w:t>Протокол №</w:t>
      </w:r>
      <w:r w:rsidR="00EC3E4B">
        <w:t xml:space="preserve">  </w:t>
      </w:r>
      <w:r>
        <w:t>9</w:t>
      </w:r>
      <w:r w:rsidR="00EC3E4B" w:rsidRPr="00434C0D">
        <w:t xml:space="preserve">    </w:t>
      </w:r>
    </w:p>
    <w:p w14:paraId="5D5076EE" w14:textId="77777777" w:rsidR="00EC3E4B" w:rsidRPr="00434C0D" w:rsidRDefault="00EC3E4B" w:rsidP="00EC3E4B">
      <w:pPr>
        <w:ind w:left="6480" w:right="-29" w:firstLine="720"/>
      </w:pPr>
      <w:r w:rsidRPr="00434C0D">
        <w:t>Председатель Правления</w:t>
      </w:r>
    </w:p>
    <w:p w14:paraId="5D5076EF" w14:textId="77777777" w:rsidR="00EC3E4B" w:rsidRPr="00434C0D" w:rsidRDefault="00EC3E4B" w:rsidP="00EC3E4B">
      <w:pPr>
        <w:ind w:right="-29"/>
        <w:jc w:val="right"/>
      </w:pPr>
    </w:p>
    <w:p w14:paraId="5D5076F0" w14:textId="77777777" w:rsidR="00EC3E4B" w:rsidRPr="00434C0D" w:rsidRDefault="00EC3E4B" w:rsidP="00EC3E4B">
      <w:pPr>
        <w:ind w:left="6480" w:right="-29" w:firstLine="720"/>
      </w:pPr>
      <w:r w:rsidRPr="00434C0D">
        <w:t>____________</w:t>
      </w:r>
      <w:r>
        <w:t>С.Ю. Белавин</w:t>
      </w:r>
    </w:p>
    <w:p w14:paraId="5D5076F1" w14:textId="77777777" w:rsidR="00EC3E4B" w:rsidRPr="00434C0D" w:rsidRDefault="00EC3E4B" w:rsidP="00EC3E4B">
      <w:pPr>
        <w:ind w:right="-29"/>
        <w:jc w:val="right"/>
      </w:pPr>
    </w:p>
    <w:p w14:paraId="5D5076F2" w14:textId="77777777" w:rsidR="00EC3E4B" w:rsidRPr="00434C0D" w:rsidRDefault="00EC3E4B" w:rsidP="00EC3E4B">
      <w:pPr>
        <w:ind w:left="6480" w:right="-29" w:firstLine="720"/>
      </w:pPr>
      <w:r w:rsidRPr="00434C0D">
        <w:t>« __  » _________ 20</w:t>
      </w:r>
      <w:r>
        <w:t>_</w:t>
      </w:r>
      <w:r w:rsidR="00F6129D" w:rsidRPr="00D84C96">
        <w:t>_</w:t>
      </w:r>
      <w:r>
        <w:t>_</w:t>
      </w:r>
      <w:r w:rsidRPr="00434C0D">
        <w:t xml:space="preserve"> г.</w:t>
      </w:r>
    </w:p>
    <w:p w14:paraId="5D5076F3" w14:textId="77777777" w:rsidR="00D3700E" w:rsidRPr="00434C0D" w:rsidRDefault="00D3700E" w:rsidP="00331263">
      <w:pPr>
        <w:ind w:firstLine="720"/>
        <w:jc w:val="center"/>
        <w:outlineLvl w:val="0"/>
        <w:rPr>
          <w:b/>
          <w:sz w:val="16"/>
        </w:rPr>
      </w:pPr>
    </w:p>
    <w:p w14:paraId="5D5076F4" w14:textId="77777777" w:rsidR="00505006" w:rsidRPr="00434C0D" w:rsidRDefault="00505006" w:rsidP="00331263">
      <w:pPr>
        <w:ind w:firstLine="720"/>
        <w:jc w:val="center"/>
        <w:outlineLvl w:val="0"/>
        <w:rPr>
          <w:b/>
          <w:sz w:val="16"/>
        </w:rPr>
      </w:pPr>
    </w:p>
    <w:p w14:paraId="5D5076F5" w14:textId="77777777" w:rsidR="00DF1987" w:rsidRPr="00434C0D" w:rsidRDefault="004C25FD" w:rsidP="004C442A">
      <w:pPr>
        <w:pStyle w:val="ad"/>
        <w:ind w:hanging="142"/>
        <w:jc w:val="center"/>
        <w:rPr>
          <w:b/>
          <w:bCs/>
          <w:sz w:val="28"/>
          <w:szCs w:val="28"/>
        </w:rPr>
      </w:pPr>
      <w:r w:rsidRPr="00434C0D">
        <w:rPr>
          <w:b/>
          <w:bCs/>
          <w:sz w:val="28"/>
          <w:szCs w:val="28"/>
        </w:rPr>
        <w:t xml:space="preserve"> Договор на обслуживание Клиента </w:t>
      </w:r>
    </w:p>
    <w:p w14:paraId="5D5076F6" w14:textId="77777777" w:rsidR="00E566B4" w:rsidRPr="00434C0D" w:rsidRDefault="004C25FD" w:rsidP="004C25FD">
      <w:pPr>
        <w:pStyle w:val="ad"/>
        <w:ind w:hanging="142"/>
        <w:jc w:val="center"/>
        <w:rPr>
          <w:b/>
          <w:bCs/>
          <w:sz w:val="28"/>
          <w:szCs w:val="28"/>
        </w:rPr>
      </w:pPr>
      <w:r w:rsidRPr="00434C0D">
        <w:rPr>
          <w:b/>
          <w:bCs/>
          <w:sz w:val="28"/>
          <w:szCs w:val="28"/>
        </w:rPr>
        <w:t>по системе</w:t>
      </w:r>
      <w:r w:rsidR="00555F54">
        <w:rPr>
          <w:noProof/>
        </w:rPr>
        <w:pict w14:anchorId="5D507B3E">
          <v:line id="_x0000_s1026" style="position:absolute;left:0;text-align:left;z-index:1;mso-position-horizontal-relative:margin;mso-position-vertical-relative:text" from="17.85pt,-33.1pt" to="466.85pt,-33.1pt" o:allowincell="f" strokecolor="white" strokeweight=".5pt">
            <w10:wrap anchorx="margin"/>
          </v:line>
        </w:pict>
      </w:r>
      <w:r w:rsidR="004B3A35" w:rsidRPr="00434C0D">
        <w:rPr>
          <w:b/>
          <w:bCs/>
          <w:sz w:val="28"/>
          <w:szCs w:val="28"/>
        </w:rPr>
        <w:t xml:space="preserve"> </w:t>
      </w:r>
      <w:r w:rsidRPr="00434C0D">
        <w:rPr>
          <w:b/>
          <w:bCs/>
          <w:sz w:val="28"/>
          <w:szCs w:val="28"/>
        </w:rPr>
        <w:t>«</w:t>
      </w:r>
      <w:r w:rsidR="00392CE7" w:rsidRPr="00434C0D">
        <w:rPr>
          <w:b/>
          <w:bCs/>
          <w:sz w:val="28"/>
          <w:szCs w:val="28"/>
          <w:lang w:val="en-US"/>
        </w:rPr>
        <w:t>iBank</w:t>
      </w:r>
      <w:r w:rsidR="00392CE7" w:rsidRPr="00434C0D">
        <w:rPr>
          <w:b/>
          <w:bCs/>
          <w:sz w:val="28"/>
          <w:szCs w:val="28"/>
        </w:rPr>
        <w:t>2</w:t>
      </w:r>
      <w:r w:rsidRPr="00434C0D">
        <w:rPr>
          <w:b/>
          <w:bCs/>
          <w:sz w:val="28"/>
          <w:szCs w:val="28"/>
        </w:rPr>
        <w:t>»</w:t>
      </w:r>
      <w:r w:rsidR="00A74CCE" w:rsidRPr="00434C0D">
        <w:rPr>
          <w:b/>
          <w:bCs/>
          <w:sz w:val="28"/>
          <w:szCs w:val="28"/>
        </w:rPr>
        <w:t xml:space="preserve"> </w:t>
      </w:r>
      <w:r w:rsidR="00E566B4" w:rsidRPr="00434C0D">
        <w:rPr>
          <w:b/>
          <w:bCs/>
          <w:sz w:val="28"/>
          <w:szCs w:val="28"/>
        </w:rPr>
        <w:t>(Публичная оферта)</w:t>
      </w:r>
    </w:p>
    <w:p w14:paraId="5D5076F7" w14:textId="77777777" w:rsidR="004C442A" w:rsidRPr="00434C0D" w:rsidRDefault="004C442A" w:rsidP="004C25FD">
      <w:pPr>
        <w:pStyle w:val="ad"/>
        <w:jc w:val="left"/>
        <w:rPr>
          <w:sz w:val="18"/>
          <w:szCs w:val="18"/>
        </w:rPr>
      </w:pPr>
    </w:p>
    <w:p w14:paraId="5D5076F8" w14:textId="77777777" w:rsidR="004C25FD" w:rsidRPr="00434C0D" w:rsidRDefault="004C25FD" w:rsidP="000568E9">
      <w:pPr>
        <w:pStyle w:val="a5"/>
        <w:numPr>
          <w:ilvl w:val="0"/>
          <w:numId w:val="5"/>
        </w:numPr>
        <w:tabs>
          <w:tab w:val="clear" w:pos="4153"/>
          <w:tab w:val="clear" w:pos="8306"/>
        </w:tabs>
        <w:spacing w:before="160" w:after="160"/>
        <w:ind w:left="1077" w:hanging="357"/>
        <w:jc w:val="center"/>
        <w:outlineLvl w:val="0"/>
        <w:rPr>
          <w:b/>
          <w:sz w:val="16"/>
        </w:rPr>
      </w:pPr>
      <w:r w:rsidRPr="00434C0D">
        <w:rPr>
          <w:b/>
          <w:sz w:val="16"/>
        </w:rPr>
        <w:t>СТАТУС ДОГОВОРА</w:t>
      </w:r>
    </w:p>
    <w:p w14:paraId="5D5076F9" w14:textId="77777777" w:rsidR="004C25FD" w:rsidRPr="00434C0D" w:rsidRDefault="004C25FD" w:rsidP="000568E9">
      <w:pPr>
        <w:pStyle w:val="a5"/>
        <w:numPr>
          <w:ilvl w:val="1"/>
          <w:numId w:val="6"/>
        </w:numPr>
        <w:tabs>
          <w:tab w:val="clear" w:pos="1729"/>
          <w:tab w:val="clear" w:pos="4153"/>
          <w:tab w:val="clear" w:pos="8306"/>
          <w:tab w:val="num" w:pos="284"/>
        </w:tabs>
        <w:spacing w:after="60"/>
        <w:ind w:left="0" w:firstLine="284"/>
        <w:jc w:val="both"/>
        <w:rPr>
          <w:sz w:val="16"/>
          <w:szCs w:val="16"/>
        </w:rPr>
      </w:pPr>
      <w:r w:rsidRPr="00434C0D">
        <w:rPr>
          <w:sz w:val="16"/>
          <w:szCs w:val="16"/>
        </w:rPr>
        <w:t>Настоящий  Договор на обслуживание Клиента по системе</w:t>
      </w:r>
      <w:r w:rsidR="004B3A35" w:rsidRPr="00434C0D">
        <w:rPr>
          <w:sz w:val="16"/>
          <w:szCs w:val="16"/>
        </w:rPr>
        <w:t xml:space="preserve"> </w:t>
      </w:r>
      <w:r w:rsidRPr="00434C0D">
        <w:rPr>
          <w:sz w:val="16"/>
          <w:szCs w:val="16"/>
        </w:rPr>
        <w:t>«</w:t>
      </w:r>
      <w:r w:rsidR="00392CE7" w:rsidRPr="00434C0D">
        <w:rPr>
          <w:sz w:val="16"/>
          <w:szCs w:val="16"/>
          <w:lang w:val="en-US"/>
        </w:rPr>
        <w:t>iBank</w:t>
      </w:r>
      <w:r w:rsidR="00392CE7" w:rsidRPr="00434C0D">
        <w:rPr>
          <w:sz w:val="16"/>
          <w:szCs w:val="16"/>
        </w:rPr>
        <w:t>2</w:t>
      </w:r>
      <w:r w:rsidRPr="00434C0D">
        <w:rPr>
          <w:sz w:val="16"/>
          <w:szCs w:val="16"/>
        </w:rPr>
        <w:t>», далее — «Договор», является Договором присоединения, регули</w:t>
      </w:r>
      <w:r w:rsidRPr="00434C0D">
        <w:rPr>
          <w:sz w:val="16"/>
          <w:szCs w:val="16"/>
        </w:rPr>
        <w:softHyphen/>
        <w:t>рующим отношения по обслуживанию Клиента по системе «</w:t>
      </w:r>
      <w:r w:rsidR="00392CE7" w:rsidRPr="00434C0D">
        <w:rPr>
          <w:sz w:val="16"/>
          <w:szCs w:val="16"/>
          <w:lang w:val="en-US"/>
        </w:rPr>
        <w:t>iBank</w:t>
      </w:r>
      <w:r w:rsidR="00392CE7" w:rsidRPr="00434C0D">
        <w:rPr>
          <w:sz w:val="16"/>
          <w:szCs w:val="16"/>
        </w:rPr>
        <w:t>2</w:t>
      </w:r>
      <w:r w:rsidRPr="00434C0D">
        <w:rPr>
          <w:sz w:val="16"/>
          <w:szCs w:val="16"/>
        </w:rPr>
        <w:t xml:space="preserve">» юридического лица или индивидуального предпринимателя в </w:t>
      </w:r>
      <w:r w:rsidR="00CF37BE">
        <w:rPr>
          <w:sz w:val="16"/>
          <w:szCs w:val="16"/>
        </w:rPr>
        <w:t>ПАО АКБ</w:t>
      </w:r>
      <w:r w:rsidR="00A50126">
        <w:rPr>
          <w:sz w:val="16"/>
          <w:szCs w:val="16"/>
        </w:rPr>
        <w:t xml:space="preserve"> </w:t>
      </w:r>
      <w:r w:rsidRPr="00434C0D">
        <w:rPr>
          <w:sz w:val="16"/>
          <w:szCs w:val="16"/>
        </w:rPr>
        <w:t>«Приморь</w:t>
      </w:r>
      <w:r w:rsidR="002A1DAD" w:rsidRPr="00434C0D">
        <w:rPr>
          <w:sz w:val="16"/>
          <w:szCs w:val="16"/>
        </w:rPr>
        <w:t>е</w:t>
      </w:r>
      <w:r w:rsidRPr="00434C0D">
        <w:rPr>
          <w:sz w:val="16"/>
          <w:szCs w:val="16"/>
        </w:rPr>
        <w:t>», далее - «Банк».</w:t>
      </w:r>
    </w:p>
    <w:p w14:paraId="5D5076FA" w14:textId="77777777" w:rsidR="004C25FD" w:rsidRPr="00434C0D" w:rsidRDefault="004C25FD" w:rsidP="000568E9">
      <w:pPr>
        <w:pStyle w:val="a5"/>
        <w:numPr>
          <w:ilvl w:val="1"/>
          <w:numId w:val="6"/>
        </w:numPr>
        <w:tabs>
          <w:tab w:val="clear" w:pos="1729"/>
          <w:tab w:val="clear" w:pos="4153"/>
          <w:tab w:val="clear" w:pos="8306"/>
          <w:tab w:val="num" w:pos="284"/>
        </w:tabs>
        <w:spacing w:after="60"/>
        <w:ind w:left="0" w:firstLine="284"/>
        <w:jc w:val="both"/>
        <w:rPr>
          <w:sz w:val="16"/>
          <w:szCs w:val="16"/>
        </w:rPr>
      </w:pPr>
      <w:r w:rsidRPr="00434C0D">
        <w:rPr>
          <w:sz w:val="16"/>
          <w:szCs w:val="16"/>
        </w:rPr>
        <w:t xml:space="preserve">Опубликование Договора, включая распространение его текста и приложений к нему на </w:t>
      </w:r>
      <w:r w:rsidR="004B2778" w:rsidRPr="00434C0D">
        <w:rPr>
          <w:sz w:val="16"/>
          <w:szCs w:val="16"/>
          <w:lang w:val="en-US"/>
        </w:rPr>
        <w:t>web</w:t>
      </w:r>
      <w:r w:rsidR="004B2778" w:rsidRPr="00434C0D">
        <w:rPr>
          <w:sz w:val="16"/>
          <w:szCs w:val="16"/>
        </w:rPr>
        <w:t xml:space="preserve">-странице Банка в Интернете (сайт </w:t>
      </w:r>
      <w:r w:rsidR="00CF37BE">
        <w:rPr>
          <w:sz w:val="16"/>
          <w:szCs w:val="16"/>
        </w:rPr>
        <w:t>ПАО АКБ</w:t>
      </w:r>
      <w:r w:rsidR="00A50126">
        <w:rPr>
          <w:sz w:val="16"/>
          <w:szCs w:val="16"/>
        </w:rPr>
        <w:t xml:space="preserve"> </w:t>
      </w:r>
      <w:r w:rsidR="004B2778" w:rsidRPr="00434C0D">
        <w:rPr>
          <w:sz w:val="16"/>
          <w:szCs w:val="16"/>
        </w:rPr>
        <w:t xml:space="preserve">“Приморье” по адресу </w:t>
      </w:r>
      <w:r w:rsidR="004B2778" w:rsidRPr="00434C0D">
        <w:rPr>
          <w:sz w:val="16"/>
          <w:szCs w:val="16"/>
          <w:lang w:val="en-US"/>
        </w:rPr>
        <w:t>www</w:t>
      </w:r>
      <w:r w:rsidR="004B2778" w:rsidRPr="00434C0D">
        <w:rPr>
          <w:sz w:val="16"/>
          <w:szCs w:val="16"/>
        </w:rPr>
        <w:t>.</w:t>
      </w:r>
      <w:r w:rsidR="004B2778" w:rsidRPr="00434C0D">
        <w:rPr>
          <w:sz w:val="16"/>
          <w:szCs w:val="16"/>
          <w:lang w:val="en-US"/>
        </w:rPr>
        <w:t>primbank</w:t>
      </w:r>
      <w:r w:rsidR="004B2778" w:rsidRPr="00434C0D">
        <w:rPr>
          <w:sz w:val="16"/>
          <w:szCs w:val="16"/>
        </w:rPr>
        <w:t>.</w:t>
      </w:r>
      <w:r w:rsidR="004B2778" w:rsidRPr="00434C0D">
        <w:rPr>
          <w:sz w:val="16"/>
          <w:szCs w:val="16"/>
          <w:lang w:val="en-US"/>
        </w:rPr>
        <w:t>ru</w:t>
      </w:r>
      <w:r w:rsidR="004B2778" w:rsidRPr="00434C0D">
        <w:rPr>
          <w:sz w:val="16"/>
          <w:szCs w:val="16"/>
        </w:rPr>
        <w:t>)</w:t>
      </w:r>
      <w:r w:rsidRPr="00434C0D">
        <w:rPr>
          <w:sz w:val="16"/>
          <w:szCs w:val="16"/>
        </w:rPr>
        <w:t xml:space="preserve">  необходимо рассматривать как публичное предложение (оферта) Банка, адресованное юридическим лицам и индивидуальным предпринимателям</w:t>
      </w:r>
      <w:r w:rsidR="00CB267E" w:rsidRPr="00434C0D">
        <w:rPr>
          <w:sz w:val="16"/>
          <w:szCs w:val="16"/>
        </w:rPr>
        <w:t xml:space="preserve"> для</w:t>
      </w:r>
      <w:r w:rsidRPr="00434C0D">
        <w:rPr>
          <w:sz w:val="16"/>
          <w:szCs w:val="16"/>
        </w:rPr>
        <w:t xml:space="preserve"> заключ</w:t>
      </w:r>
      <w:r w:rsidR="00CB267E" w:rsidRPr="00434C0D">
        <w:rPr>
          <w:sz w:val="16"/>
          <w:szCs w:val="16"/>
        </w:rPr>
        <w:t>ения</w:t>
      </w:r>
      <w:r w:rsidRPr="00434C0D">
        <w:rPr>
          <w:sz w:val="16"/>
          <w:szCs w:val="16"/>
        </w:rPr>
        <w:t xml:space="preserve"> Договор</w:t>
      </w:r>
      <w:r w:rsidR="00CB267E" w:rsidRPr="00434C0D">
        <w:rPr>
          <w:sz w:val="16"/>
          <w:szCs w:val="16"/>
        </w:rPr>
        <w:t>а</w:t>
      </w:r>
      <w:r w:rsidRPr="00434C0D">
        <w:rPr>
          <w:sz w:val="16"/>
          <w:szCs w:val="16"/>
        </w:rPr>
        <w:t xml:space="preserve"> на предлагаемых условиях в соответствии со ст. 428 Гражданского Кодекса РФ.</w:t>
      </w:r>
    </w:p>
    <w:p w14:paraId="5D5076FB" w14:textId="77777777" w:rsidR="004C25FD" w:rsidRPr="00E149AA" w:rsidRDefault="004C25FD" w:rsidP="000568E9">
      <w:pPr>
        <w:pStyle w:val="a5"/>
        <w:numPr>
          <w:ilvl w:val="1"/>
          <w:numId w:val="6"/>
        </w:numPr>
        <w:tabs>
          <w:tab w:val="clear" w:pos="1729"/>
          <w:tab w:val="clear" w:pos="4153"/>
          <w:tab w:val="clear" w:pos="8306"/>
          <w:tab w:val="num" w:pos="284"/>
        </w:tabs>
        <w:spacing w:after="60"/>
        <w:ind w:left="0" w:firstLine="284"/>
        <w:jc w:val="both"/>
        <w:rPr>
          <w:sz w:val="16"/>
          <w:szCs w:val="16"/>
        </w:rPr>
      </w:pPr>
      <w:r w:rsidRPr="00434C0D">
        <w:rPr>
          <w:sz w:val="16"/>
          <w:szCs w:val="16"/>
        </w:rPr>
        <w:t xml:space="preserve">Заключение Договора производится путем присоединения к его условиям в следующем порядке: Клиенты представляют в Банк подписанное со своей стороны Заявление об акцепте в форме, установленной Банком, приведенной в Приложении № </w:t>
      </w:r>
      <w:r w:rsidR="00F25FB0" w:rsidRPr="00434C0D">
        <w:rPr>
          <w:sz w:val="16"/>
          <w:szCs w:val="16"/>
        </w:rPr>
        <w:t xml:space="preserve">1 </w:t>
      </w:r>
      <w:r w:rsidRPr="00434C0D">
        <w:rPr>
          <w:sz w:val="16"/>
          <w:szCs w:val="16"/>
        </w:rPr>
        <w:t xml:space="preserve">к </w:t>
      </w:r>
      <w:r w:rsidR="0017728A" w:rsidRPr="00434C0D">
        <w:rPr>
          <w:sz w:val="16"/>
          <w:szCs w:val="16"/>
        </w:rPr>
        <w:t xml:space="preserve"> настоящему </w:t>
      </w:r>
      <w:r w:rsidR="00567899" w:rsidRPr="00E149AA">
        <w:rPr>
          <w:sz w:val="16"/>
          <w:szCs w:val="16"/>
        </w:rPr>
        <w:t>Договору</w:t>
      </w:r>
      <w:r w:rsidRPr="00E149AA">
        <w:rPr>
          <w:sz w:val="16"/>
          <w:szCs w:val="16"/>
        </w:rPr>
        <w:t>.</w:t>
      </w:r>
    </w:p>
    <w:p w14:paraId="5D5076FC" w14:textId="5A447ADF" w:rsidR="004C25FD" w:rsidRPr="00E149AA" w:rsidRDefault="006539CF" w:rsidP="000568E9">
      <w:pPr>
        <w:pStyle w:val="a5"/>
        <w:numPr>
          <w:ilvl w:val="1"/>
          <w:numId w:val="6"/>
        </w:numPr>
        <w:tabs>
          <w:tab w:val="clear" w:pos="1729"/>
          <w:tab w:val="clear" w:pos="4153"/>
          <w:tab w:val="clear" w:pos="8306"/>
          <w:tab w:val="num" w:pos="284"/>
        </w:tabs>
        <w:spacing w:after="60"/>
        <w:ind w:left="0" w:firstLine="284"/>
        <w:jc w:val="both"/>
        <w:rPr>
          <w:sz w:val="16"/>
          <w:szCs w:val="16"/>
        </w:rPr>
      </w:pPr>
      <w:r w:rsidRPr="00E149AA">
        <w:rPr>
          <w:sz w:val="16"/>
          <w:szCs w:val="16"/>
        </w:rPr>
        <w:t xml:space="preserve">Оригинал </w:t>
      </w:r>
      <w:r w:rsidR="00FD79D9" w:rsidRPr="00E149AA">
        <w:rPr>
          <w:sz w:val="16"/>
          <w:szCs w:val="16"/>
        </w:rPr>
        <w:t>Договора, оформленный надлежащим образом (листы прошиты, пронумерованы, скреплены подписью Председателя Правления и печатью Банка),</w:t>
      </w:r>
      <w:r w:rsidR="004C25FD" w:rsidRPr="00E149AA">
        <w:rPr>
          <w:sz w:val="16"/>
          <w:szCs w:val="16"/>
        </w:rPr>
        <w:t xml:space="preserve"> хранится в Центральном офисе Банка и применяется в качестве доказательства в случае возникновения споров. </w:t>
      </w:r>
    </w:p>
    <w:p w14:paraId="5D5076FD" w14:textId="77777777" w:rsidR="00331263" w:rsidRPr="00434C0D" w:rsidRDefault="00331263" w:rsidP="000568E9">
      <w:pPr>
        <w:pStyle w:val="a5"/>
        <w:numPr>
          <w:ilvl w:val="0"/>
          <w:numId w:val="5"/>
        </w:numPr>
        <w:tabs>
          <w:tab w:val="clear" w:pos="4153"/>
          <w:tab w:val="clear" w:pos="8306"/>
        </w:tabs>
        <w:spacing w:before="160" w:after="160"/>
        <w:ind w:left="1077" w:hanging="357"/>
        <w:jc w:val="center"/>
        <w:outlineLvl w:val="0"/>
        <w:rPr>
          <w:b/>
          <w:sz w:val="16"/>
        </w:rPr>
      </w:pPr>
      <w:r w:rsidRPr="00434C0D">
        <w:rPr>
          <w:b/>
          <w:sz w:val="16"/>
        </w:rPr>
        <w:t>ТЕРМИНЫ, ПРИМЕНЯЕМЫЕ В ДОГОВОРЕ</w:t>
      </w:r>
    </w:p>
    <w:p w14:paraId="5D5076FE" w14:textId="77777777" w:rsidR="00331263" w:rsidRPr="00434C0D" w:rsidRDefault="00331263" w:rsidP="00BE1696">
      <w:pPr>
        <w:pStyle w:val="a5"/>
        <w:tabs>
          <w:tab w:val="clear" w:pos="4153"/>
          <w:tab w:val="clear" w:pos="8306"/>
        </w:tabs>
        <w:spacing w:after="60"/>
        <w:ind w:firstLine="720"/>
        <w:jc w:val="both"/>
        <w:rPr>
          <w:b/>
          <w:sz w:val="16"/>
        </w:rPr>
      </w:pPr>
      <w:r w:rsidRPr="00434C0D">
        <w:rPr>
          <w:b/>
          <w:sz w:val="16"/>
        </w:rPr>
        <w:t>Термины, применяемые в тексте настоящего Договора, используются в следующем значении:</w:t>
      </w:r>
    </w:p>
    <w:p w14:paraId="5D5076FF" w14:textId="77777777" w:rsidR="00D84A7F" w:rsidRPr="00434C0D" w:rsidRDefault="00A67712" w:rsidP="00D84A7F">
      <w:pPr>
        <w:pStyle w:val="a5"/>
        <w:numPr>
          <w:ilvl w:val="1"/>
          <w:numId w:val="2"/>
        </w:numPr>
        <w:tabs>
          <w:tab w:val="clear" w:pos="4153"/>
          <w:tab w:val="clear" w:pos="8306"/>
        </w:tabs>
        <w:spacing w:after="60"/>
        <w:ind w:left="0" w:firstLine="284"/>
        <w:jc w:val="both"/>
        <w:rPr>
          <w:bCs/>
          <w:sz w:val="16"/>
          <w:szCs w:val="16"/>
        </w:rPr>
      </w:pPr>
      <w:r w:rsidRPr="00434C0D">
        <w:rPr>
          <w:b/>
          <w:sz w:val="16"/>
          <w:szCs w:val="16"/>
        </w:rPr>
        <w:t>Система «iBank2»</w:t>
      </w:r>
      <w:r w:rsidRPr="00434C0D">
        <w:rPr>
          <w:sz w:val="16"/>
          <w:szCs w:val="16"/>
        </w:rPr>
        <w:t xml:space="preserve"> - совокупность программно-аппаратных средств, устанавливаемых на территории Клиента и Банка, и согласовано эксплуатируемых Клиентом и Банком в соответствующих частях, а также организационных мероприятий, проводимых Клиентом и Банком, с целью предоставления Клиенту услуг по настоящему Договору.</w:t>
      </w:r>
    </w:p>
    <w:p w14:paraId="5D507700" w14:textId="77777777" w:rsidR="007F53ED" w:rsidRPr="00434C0D" w:rsidRDefault="007F53ED" w:rsidP="007F53ED">
      <w:pPr>
        <w:pStyle w:val="a5"/>
        <w:numPr>
          <w:ilvl w:val="1"/>
          <w:numId w:val="2"/>
        </w:numPr>
        <w:tabs>
          <w:tab w:val="clear" w:pos="4153"/>
          <w:tab w:val="clear" w:pos="8306"/>
        </w:tabs>
        <w:spacing w:after="60"/>
        <w:ind w:left="0" w:firstLine="284"/>
        <w:jc w:val="both"/>
        <w:rPr>
          <w:bCs/>
          <w:sz w:val="16"/>
          <w:szCs w:val="16"/>
        </w:rPr>
      </w:pPr>
      <w:r w:rsidRPr="00434C0D">
        <w:rPr>
          <w:sz w:val="16"/>
          <w:szCs w:val="16"/>
        </w:rPr>
        <w:t xml:space="preserve">В зависимости от выбора Клиента клиентская  часть Системы «iBank 2» может  работать  в одном </w:t>
      </w:r>
      <w:r w:rsidR="0098544A" w:rsidRPr="00434C0D">
        <w:rPr>
          <w:sz w:val="16"/>
          <w:szCs w:val="16"/>
        </w:rPr>
        <w:t>и/или</w:t>
      </w:r>
      <w:r w:rsidRPr="00434C0D">
        <w:rPr>
          <w:sz w:val="16"/>
          <w:szCs w:val="16"/>
        </w:rPr>
        <w:t xml:space="preserve">  двух  режим</w:t>
      </w:r>
      <w:r w:rsidR="0098544A" w:rsidRPr="00434C0D">
        <w:rPr>
          <w:sz w:val="16"/>
          <w:szCs w:val="16"/>
        </w:rPr>
        <w:t>ах</w:t>
      </w:r>
      <w:r w:rsidRPr="00434C0D">
        <w:rPr>
          <w:sz w:val="16"/>
          <w:szCs w:val="16"/>
        </w:rPr>
        <w:t>:</w:t>
      </w:r>
    </w:p>
    <w:p w14:paraId="5D507701" w14:textId="77777777" w:rsidR="007F53ED" w:rsidRPr="00434C0D" w:rsidRDefault="007F53ED" w:rsidP="007F53ED">
      <w:pPr>
        <w:pStyle w:val="a5"/>
        <w:tabs>
          <w:tab w:val="clear" w:pos="4153"/>
          <w:tab w:val="clear" w:pos="8306"/>
        </w:tabs>
        <w:spacing w:after="60"/>
        <w:jc w:val="both"/>
        <w:rPr>
          <w:bCs/>
          <w:sz w:val="16"/>
          <w:szCs w:val="16"/>
        </w:rPr>
      </w:pPr>
      <w:r w:rsidRPr="00434C0D">
        <w:rPr>
          <w:sz w:val="16"/>
          <w:szCs w:val="16"/>
        </w:rPr>
        <w:t xml:space="preserve"> </w:t>
      </w:r>
      <w:r w:rsidRPr="00434C0D">
        <w:rPr>
          <w:b/>
          <w:bCs/>
          <w:iCs/>
          <w:sz w:val="16"/>
          <w:szCs w:val="16"/>
        </w:rPr>
        <w:t>«РС – банкинг»</w:t>
      </w:r>
      <w:r w:rsidRPr="00434C0D">
        <w:rPr>
          <w:sz w:val="16"/>
          <w:szCs w:val="16"/>
        </w:rPr>
        <w:t xml:space="preserve"> или </w:t>
      </w:r>
      <w:r w:rsidRPr="00434C0D">
        <w:rPr>
          <w:b/>
          <w:bCs/>
          <w:iCs/>
          <w:sz w:val="16"/>
          <w:szCs w:val="16"/>
        </w:rPr>
        <w:t>«</w:t>
      </w:r>
      <w:r w:rsidR="00F7288E" w:rsidRPr="00434C0D">
        <w:rPr>
          <w:b/>
          <w:bCs/>
          <w:iCs/>
          <w:sz w:val="16"/>
          <w:szCs w:val="16"/>
        </w:rPr>
        <w:t>Интернет</w:t>
      </w:r>
      <w:r w:rsidRPr="00434C0D">
        <w:rPr>
          <w:b/>
          <w:bCs/>
          <w:iCs/>
          <w:sz w:val="16"/>
          <w:szCs w:val="16"/>
        </w:rPr>
        <w:t xml:space="preserve"> – банкинг». </w:t>
      </w:r>
    </w:p>
    <w:p w14:paraId="5D507702" w14:textId="77777777" w:rsidR="007F53ED" w:rsidRPr="00434C0D" w:rsidRDefault="007F53ED" w:rsidP="007F53ED">
      <w:pPr>
        <w:pStyle w:val="a5"/>
        <w:tabs>
          <w:tab w:val="center" w:pos="7600"/>
          <w:tab w:val="right" w:pos="11753"/>
        </w:tabs>
        <w:spacing w:after="60" w:line="100" w:lineRule="atLeast"/>
        <w:jc w:val="both"/>
        <w:rPr>
          <w:sz w:val="16"/>
          <w:szCs w:val="16"/>
        </w:rPr>
      </w:pPr>
      <w:r w:rsidRPr="00434C0D">
        <w:rPr>
          <w:b/>
          <w:bCs/>
          <w:iCs/>
          <w:sz w:val="16"/>
          <w:szCs w:val="16"/>
        </w:rPr>
        <w:t xml:space="preserve">При выборе режима работы </w:t>
      </w:r>
      <w:r w:rsidRPr="00434C0D">
        <w:rPr>
          <w:b/>
          <w:sz w:val="16"/>
          <w:szCs w:val="16"/>
        </w:rPr>
        <w:t>«РС - банкинг»</w:t>
      </w:r>
      <w:r w:rsidRPr="00434C0D">
        <w:rPr>
          <w:sz w:val="16"/>
          <w:szCs w:val="16"/>
        </w:rPr>
        <w:t xml:space="preserve"> - система работает через программное обеспечение, установленное на компьютер Клиента. Все необходимые электронные документы подготавливаются на компьютере Клиента без подключения к сети Интернет и передаются в Банк при установлении связи с сетью Интернет. </w:t>
      </w:r>
    </w:p>
    <w:p w14:paraId="5D507703" w14:textId="77777777" w:rsidR="007F53ED" w:rsidRPr="00434C0D" w:rsidRDefault="007F53ED" w:rsidP="007F53ED">
      <w:pPr>
        <w:spacing w:after="60"/>
        <w:jc w:val="both"/>
        <w:rPr>
          <w:sz w:val="16"/>
          <w:szCs w:val="16"/>
        </w:rPr>
      </w:pPr>
      <w:r w:rsidRPr="00434C0D">
        <w:rPr>
          <w:b/>
          <w:bCs/>
          <w:iCs/>
          <w:sz w:val="16"/>
          <w:szCs w:val="16"/>
        </w:rPr>
        <w:t xml:space="preserve">При выборе режима работы </w:t>
      </w:r>
      <w:r w:rsidRPr="00434C0D">
        <w:rPr>
          <w:b/>
          <w:sz w:val="16"/>
          <w:szCs w:val="16"/>
        </w:rPr>
        <w:t>«</w:t>
      </w:r>
      <w:r w:rsidR="00F7288E" w:rsidRPr="00434C0D">
        <w:rPr>
          <w:b/>
          <w:sz w:val="16"/>
          <w:szCs w:val="16"/>
        </w:rPr>
        <w:t>Интернет</w:t>
      </w:r>
      <w:r w:rsidRPr="00434C0D">
        <w:rPr>
          <w:sz w:val="16"/>
          <w:szCs w:val="16"/>
        </w:rPr>
        <w:t xml:space="preserve"> </w:t>
      </w:r>
      <w:r w:rsidRPr="00434C0D">
        <w:rPr>
          <w:b/>
          <w:sz w:val="16"/>
          <w:szCs w:val="16"/>
        </w:rPr>
        <w:t>- банкинг»</w:t>
      </w:r>
      <w:r w:rsidRPr="00434C0D">
        <w:rPr>
          <w:sz w:val="16"/>
          <w:szCs w:val="16"/>
        </w:rPr>
        <w:t xml:space="preserve"> - система работает через браузер, поддерживающий технологию </w:t>
      </w:r>
      <w:r w:rsidR="00F41C2B">
        <w:rPr>
          <w:sz w:val="16"/>
          <w:szCs w:val="16"/>
          <w:lang w:val="en-US"/>
        </w:rPr>
        <w:t>Web</w:t>
      </w:r>
      <w:r w:rsidRPr="00434C0D">
        <w:rPr>
          <w:sz w:val="16"/>
          <w:szCs w:val="16"/>
        </w:rPr>
        <w:t>. Доступ в систему осуществляется в реальном режиме времени при постоянном подключении к сети Интернет.</w:t>
      </w:r>
    </w:p>
    <w:p w14:paraId="5D507704" w14:textId="77777777" w:rsidR="003A798B" w:rsidRPr="00434C0D" w:rsidRDefault="00331263" w:rsidP="00BE1696">
      <w:pPr>
        <w:pStyle w:val="a5"/>
        <w:numPr>
          <w:ilvl w:val="1"/>
          <w:numId w:val="2"/>
        </w:numPr>
        <w:tabs>
          <w:tab w:val="clear" w:pos="4153"/>
          <w:tab w:val="clear" w:pos="8306"/>
        </w:tabs>
        <w:spacing w:after="60"/>
        <w:ind w:left="0" w:firstLine="284"/>
        <w:jc w:val="both"/>
        <w:rPr>
          <w:bCs/>
          <w:sz w:val="16"/>
        </w:rPr>
      </w:pPr>
      <w:r w:rsidRPr="00434C0D">
        <w:rPr>
          <w:sz w:val="16"/>
        </w:rPr>
        <w:t>«</w:t>
      </w:r>
      <w:r w:rsidRPr="00434C0D">
        <w:rPr>
          <w:b/>
          <w:sz w:val="16"/>
        </w:rPr>
        <w:t>Электронный документ</w:t>
      </w:r>
      <w:r w:rsidRPr="00434C0D">
        <w:rPr>
          <w:sz w:val="16"/>
        </w:rPr>
        <w:t>»</w:t>
      </w:r>
      <w:r w:rsidR="00B13B9A" w:rsidRPr="00434C0D">
        <w:rPr>
          <w:sz w:val="16"/>
        </w:rPr>
        <w:t xml:space="preserve"> </w:t>
      </w:r>
      <w:r w:rsidR="00B13B9A" w:rsidRPr="00434C0D">
        <w:rPr>
          <w:b/>
          <w:sz w:val="16"/>
        </w:rPr>
        <w:t>(ЭД)</w:t>
      </w:r>
      <w:r w:rsidRPr="00434C0D">
        <w:rPr>
          <w:sz w:val="16"/>
        </w:rPr>
        <w:t xml:space="preserve"> – совокупность байт, содержащая финансовый документ или информационное сообщение Клиента.</w:t>
      </w:r>
    </w:p>
    <w:p w14:paraId="5D507705" w14:textId="77777777" w:rsidR="003A798B" w:rsidRPr="00434C0D" w:rsidRDefault="00331263" w:rsidP="00BE1696">
      <w:pPr>
        <w:pStyle w:val="a5"/>
        <w:numPr>
          <w:ilvl w:val="1"/>
          <w:numId w:val="2"/>
        </w:numPr>
        <w:tabs>
          <w:tab w:val="clear" w:pos="4153"/>
          <w:tab w:val="clear" w:pos="8306"/>
        </w:tabs>
        <w:spacing w:after="60"/>
        <w:ind w:left="0" w:firstLine="284"/>
        <w:jc w:val="both"/>
        <w:rPr>
          <w:sz w:val="16"/>
        </w:rPr>
      </w:pPr>
      <w:r w:rsidRPr="00434C0D">
        <w:rPr>
          <w:sz w:val="16"/>
        </w:rPr>
        <w:t>«</w:t>
      </w:r>
      <w:r w:rsidRPr="00434C0D">
        <w:rPr>
          <w:b/>
          <w:sz w:val="16"/>
        </w:rPr>
        <w:t>Электронная подпись</w:t>
      </w:r>
      <w:r w:rsidRPr="00434C0D">
        <w:rPr>
          <w:sz w:val="16"/>
        </w:rPr>
        <w:t>» (</w:t>
      </w:r>
      <w:r w:rsidRPr="00434C0D">
        <w:rPr>
          <w:b/>
          <w:sz w:val="16"/>
        </w:rPr>
        <w:t>ЭП</w:t>
      </w:r>
      <w:r w:rsidRPr="00434C0D">
        <w:rPr>
          <w:sz w:val="16"/>
        </w:rPr>
        <w:t xml:space="preserve">) – совокупность </w:t>
      </w:r>
      <w:r w:rsidR="00E03F67" w:rsidRPr="00434C0D">
        <w:rPr>
          <w:sz w:val="16"/>
        </w:rPr>
        <w:t>символов</w:t>
      </w:r>
      <w:r w:rsidRPr="00434C0D">
        <w:rPr>
          <w:sz w:val="16"/>
        </w:rPr>
        <w:t>, формируемая Клиентом, однозначно сопоставляемая электронному документу и используемая для аутентичности (подтверждение авторства и целостности) электронного документа. Количество ЭП</w:t>
      </w:r>
      <w:r w:rsidR="00095FA0" w:rsidRPr="00434C0D">
        <w:rPr>
          <w:sz w:val="16"/>
        </w:rPr>
        <w:t>, необходимых для подтверж</w:t>
      </w:r>
      <w:r w:rsidR="00F3351E" w:rsidRPr="00434C0D">
        <w:rPr>
          <w:sz w:val="16"/>
        </w:rPr>
        <w:t>д</w:t>
      </w:r>
      <w:r w:rsidR="00095FA0" w:rsidRPr="00434C0D">
        <w:rPr>
          <w:sz w:val="16"/>
        </w:rPr>
        <w:t>ения электронного документа,</w:t>
      </w:r>
      <w:r w:rsidRPr="00434C0D">
        <w:rPr>
          <w:sz w:val="16"/>
        </w:rPr>
        <w:t xml:space="preserve"> определяется согласно карточке </w:t>
      </w:r>
      <w:r w:rsidR="00796015" w:rsidRPr="00434C0D">
        <w:rPr>
          <w:sz w:val="16"/>
        </w:rPr>
        <w:t>с образцами подписей и оттиска печати Клиента</w:t>
      </w:r>
      <w:r w:rsidRPr="00434C0D">
        <w:rPr>
          <w:sz w:val="16"/>
        </w:rPr>
        <w:t>.</w:t>
      </w:r>
    </w:p>
    <w:p w14:paraId="5D507706" w14:textId="77777777" w:rsidR="003A798B" w:rsidRPr="00434C0D" w:rsidRDefault="00331263" w:rsidP="00BE1696">
      <w:pPr>
        <w:pStyle w:val="a5"/>
        <w:numPr>
          <w:ilvl w:val="1"/>
          <w:numId w:val="2"/>
        </w:numPr>
        <w:tabs>
          <w:tab w:val="clear" w:pos="4153"/>
          <w:tab w:val="clear" w:pos="8306"/>
        </w:tabs>
        <w:spacing w:after="60"/>
        <w:ind w:left="0" w:firstLine="284"/>
        <w:jc w:val="both"/>
        <w:rPr>
          <w:sz w:val="16"/>
        </w:rPr>
      </w:pPr>
      <w:r w:rsidRPr="00434C0D">
        <w:rPr>
          <w:b/>
          <w:sz w:val="16"/>
        </w:rPr>
        <w:t>«</w:t>
      </w:r>
      <w:r w:rsidR="00E03F67" w:rsidRPr="00434C0D">
        <w:rPr>
          <w:b/>
          <w:sz w:val="16"/>
          <w:szCs w:val="16"/>
        </w:rPr>
        <w:t>Ключ</w:t>
      </w:r>
      <w:r w:rsidR="00E03F67" w:rsidRPr="00434C0D">
        <w:t xml:space="preserve"> </w:t>
      </w:r>
      <w:r w:rsidRPr="00434C0D">
        <w:rPr>
          <w:b/>
          <w:sz w:val="16"/>
        </w:rPr>
        <w:t>ЭП Клиента</w:t>
      </w:r>
      <w:r w:rsidRPr="00434C0D">
        <w:rPr>
          <w:sz w:val="16"/>
        </w:rPr>
        <w:t>» –</w:t>
      </w:r>
      <w:r w:rsidR="00E03F67" w:rsidRPr="00434C0D">
        <w:rPr>
          <w:sz w:val="16"/>
        </w:rPr>
        <w:t xml:space="preserve"> </w:t>
      </w:r>
      <w:r w:rsidR="001252F9" w:rsidRPr="00434C0D">
        <w:rPr>
          <w:sz w:val="16"/>
        </w:rPr>
        <w:t xml:space="preserve">уникальная </w:t>
      </w:r>
      <w:r w:rsidRPr="00434C0D">
        <w:rPr>
          <w:sz w:val="16"/>
        </w:rPr>
        <w:t xml:space="preserve">последовательность </w:t>
      </w:r>
      <w:r w:rsidR="00E03F67" w:rsidRPr="00434C0D">
        <w:rPr>
          <w:sz w:val="16"/>
        </w:rPr>
        <w:t>символов</w:t>
      </w:r>
      <w:r w:rsidRPr="00434C0D">
        <w:rPr>
          <w:sz w:val="16"/>
        </w:rPr>
        <w:t xml:space="preserve">, </w:t>
      </w:r>
      <w:r w:rsidR="00A25E38" w:rsidRPr="00434C0D">
        <w:rPr>
          <w:sz w:val="16"/>
        </w:rPr>
        <w:t xml:space="preserve">самостоятельно </w:t>
      </w:r>
      <w:r w:rsidR="00E03F67" w:rsidRPr="00434C0D">
        <w:rPr>
          <w:sz w:val="16"/>
        </w:rPr>
        <w:t>генерируемая</w:t>
      </w:r>
      <w:r w:rsidRPr="00434C0D">
        <w:rPr>
          <w:sz w:val="16"/>
        </w:rPr>
        <w:t xml:space="preserve"> Клиентом с использованием средств системы «</w:t>
      </w:r>
      <w:r w:rsidR="00392CE7" w:rsidRPr="00434C0D">
        <w:rPr>
          <w:sz w:val="16"/>
          <w:lang w:val="en-US"/>
        </w:rPr>
        <w:t>iBank</w:t>
      </w:r>
      <w:r w:rsidR="00392CE7" w:rsidRPr="00434C0D">
        <w:rPr>
          <w:sz w:val="16"/>
        </w:rPr>
        <w:t>2</w:t>
      </w:r>
      <w:r w:rsidRPr="00434C0D">
        <w:rPr>
          <w:sz w:val="16"/>
        </w:rPr>
        <w:t>», и предназначенн</w:t>
      </w:r>
      <w:r w:rsidR="00E03F67" w:rsidRPr="00434C0D">
        <w:rPr>
          <w:sz w:val="16"/>
        </w:rPr>
        <w:t>ая</w:t>
      </w:r>
      <w:r w:rsidRPr="00434C0D">
        <w:rPr>
          <w:sz w:val="16"/>
        </w:rPr>
        <w:t xml:space="preserve"> для формирования Клиентом электронной подписи электронных документов.</w:t>
      </w:r>
    </w:p>
    <w:p w14:paraId="5D507707" w14:textId="77777777" w:rsidR="003A798B" w:rsidRPr="00434C0D" w:rsidRDefault="00331263" w:rsidP="00BE1696">
      <w:pPr>
        <w:pStyle w:val="a5"/>
        <w:numPr>
          <w:ilvl w:val="1"/>
          <w:numId w:val="2"/>
        </w:numPr>
        <w:tabs>
          <w:tab w:val="clear" w:pos="4153"/>
          <w:tab w:val="clear" w:pos="8306"/>
        </w:tabs>
        <w:spacing w:after="60"/>
        <w:ind w:left="0" w:firstLine="284"/>
        <w:jc w:val="both"/>
        <w:rPr>
          <w:sz w:val="16"/>
        </w:rPr>
      </w:pPr>
      <w:r w:rsidRPr="00434C0D">
        <w:rPr>
          <w:b/>
          <w:sz w:val="16"/>
        </w:rPr>
        <w:t>«</w:t>
      </w:r>
      <w:r w:rsidR="00E03F67" w:rsidRPr="00434C0D">
        <w:rPr>
          <w:b/>
          <w:sz w:val="16"/>
        </w:rPr>
        <w:t>Ключ проверки</w:t>
      </w:r>
      <w:r w:rsidR="00E03F67" w:rsidRPr="00434C0D">
        <w:rPr>
          <w:sz w:val="16"/>
        </w:rPr>
        <w:t xml:space="preserve"> </w:t>
      </w:r>
      <w:r w:rsidRPr="00434C0D">
        <w:rPr>
          <w:b/>
          <w:sz w:val="16"/>
        </w:rPr>
        <w:t>ЭП Клиента</w:t>
      </w:r>
      <w:r w:rsidRPr="00434C0D">
        <w:rPr>
          <w:sz w:val="16"/>
        </w:rPr>
        <w:t xml:space="preserve">» – </w:t>
      </w:r>
      <w:r w:rsidR="005A17EA" w:rsidRPr="00434C0D">
        <w:rPr>
          <w:sz w:val="16"/>
        </w:rPr>
        <w:t xml:space="preserve">уникальная </w:t>
      </w:r>
      <w:r w:rsidRPr="00434C0D">
        <w:rPr>
          <w:sz w:val="16"/>
        </w:rPr>
        <w:t xml:space="preserve">последовательность </w:t>
      </w:r>
      <w:r w:rsidR="00E03F67" w:rsidRPr="00434C0D">
        <w:rPr>
          <w:sz w:val="16"/>
        </w:rPr>
        <w:t>символов</w:t>
      </w:r>
      <w:r w:rsidRPr="00434C0D">
        <w:rPr>
          <w:sz w:val="16"/>
        </w:rPr>
        <w:t xml:space="preserve">, </w:t>
      </w:r>
      <w:r w:rsidR="001252F9" w:rsidRPr="00434C0D">
        <w:rPr>
          <w:sz w:val="16"/>
        </w:rPr>
        <w:t>однозначно связа</w:t>
      </w:r>
      <w:r w:rsidR="004C77C4" w:rsidRPr="00434C0D">
        <w:rPr>
          <w:sz w:val="16"/>
        </w:rPr>
        <w:t>нная</w:t>
      </w:r>
      <w:r w:rsidR="001252F9" w:rsidRPr="00434C0D">
        <w:rPr>
          <w:sz w:val="16"/>
        </w:rPr>
        <w:t xml:space="preserve"> с </w:t>
      </w:r>
      <w:r w:rsidRPr="00434C0D">
        <w:rPr>
          <w:sz w:val="16"/>
        </w:rPr>
        <w:t xml:space="preserve"> ключ</w:t>
      </w:r>
      <w:r w:rsidR="001252F9" w:rsidRPr="00434C0D">
        <w:rPr>
          <w:sz w:val="16"/>
        </w:rPr>
        <w:t>ом</w:t>
      </w:r>
      <w:r w:rsidRPr="00434C0D">
        <w:rPr>
          <w:sz w:val="16"/>
        </w:rPr>
        <w:t xml:space="preserve"> ЭП Клиента, самостоятельно генерируемый Клиентом с использованием средств системы «</w:t>
      </w:r>
      <w:r w:rsidR="00392CE7" w:rsidRPr="00434C0D">
        <w:rPr>
          <w:sz w:val="16"/>
          <w:lang w:val="en-US"/>
        </w:rPr>
        <w:t>iBank</w:t>
      </w:r>
      <w:r w:rsidR="00392CE7" w:rsidRPr="00434C0D">
        <w:rPr>
          <w:sz w:val="16"/>
        </w:rPr>
        <w:t>2</w:t>
      </w:r>
      <w:r w:rsidRPr="00434C0D">
        <w:rPr>
          <w:sz w:val="16"/>
        </w:rPr>
        <w:t>», и предназначенн</w:t>
      </w:r>
      <w:r w:rsidR="004C77C4" w:rsidRPr="00434C0D">
        <w:rPr>
          <w:sz w:val="16"/>
        </w:rPr>
        <w:t>ая</w:t>
      </w:r>
      <w:r w:rsidRPr="00434C0D">
        <w:rPr>
          <w:sz w:val="16"/>
        </w:rPr>
        <w:t xml:space="preserve"> для проверки Банком корректности электронной подписи электронного документа, сформированного Клиентом.</w:t>
      </w:r>
    </w:p>
    <w:p w14:paraId="5D507708" w14:textId="77777777" w:rsidR="003A798B" w:rsidRPr="00434C0D" w:rsidRDefault="00331263" w:rsidP="00BE1696">
      <w:pPr>
        <w:pStyle w:val="a5"/>
        <w:numPr>
          <w:ilvl w:val="1"/>
          <w:numId w:val="2"/>
        </w:numPr>
        <w:tabs>
          <w:tab w:val="clear" w:pos="4153"/>
          <w:tab w:val="clear" w:pos="8306"/>
        </w:tabs>
        <w:spacing w:after="60"/>
        <w:ind w:left="0" w:firstLine="284"/>
        <w:jc w:val="both"/>
        <w:rPr>
          <w:sz w:val="16"/>
        </w:rPr>
      </w:pPr>
      <w:r w:rsidRPr="00434C0D">
        <w:rPr>
          <w:sz w:val="16"/>
        </w:rPr>
        <w:t>«</w:t>
      </w:r>
      <w:r w:rsidRPr="00434C0D">
        <w:rPr>
          <w:b/>
          <w:sz w:val="16"/>
        </w:rPr>
        <w:t xml:space="preserve">Корректная </w:t>
      </w:r>
      <w:r w:rsidR="00710F66" w:rsidRPr="00434C0D">
        <w:rPr>
          <w:b/>
          <w:sz w:val="16"/>
        </w:rPr>
        <w:t>ЭП</w:t>
      </w:r>
      <w:r w:rsidRPr="00434C0D">
        <w:rPr>
          <w:b/>
          <w:sz w:val="16"/>
        </w:rPr>
        <w:t xml:space="preserve"> Клиента</w:t>
      </w:r>
      <w:r w:rsidRPr="00434C0D">
        <w:rPr>
          <w:sz w:val="16"/>
        </w:rPr>
        <w:t xml:space="preserve">» – электронная подпись электронного документа Клиента, дающая положительный результат ее проверки с </w:t>
      </w:r>
      <w:r w:rsidR="005A17EA" w:rsidRPr="00434C0D">
        <w:rPr>
          <w:sz w:val="16"/>
        </w:rPr>
        <w:t>использованием ключа</w:t>
      </w:r>
      <w:r w:rsidR="004C77C4" w:rsidRPr="00434C0D">
        <w:rPr>
          <w:sz w:val="16"/>
        </w:rPr>
        <w:t xml:space="preserve"> проверки</w:t>
      </w:r>
      <w:r w:rsidR="005A17EA" w:rsidRPr="00434C0D">
        <w:rPr>
          <w:sz w:val="16"/>
        </w:rPr>
        <w:t xml:space="preserve"> </w:t>
      </w:r>
      <w:r w:rsidRPr="00434C0D">
        <w:rPr>
          <w:sz w:val="16"/>
        </w:rPr>
        <w:t>ЭП Клиента.</w:t>
      </w:r>
    </w:p>
    <w:p w14:paraId="5D507709" w14:textId="77777777" w:rsidR="003A798B" w:rsidRPr="00434C0D" w:rsidRDefault="00331263" w:rsidP="00BE1696">
      <w:pPr>
        <w:pStyle w:val="a5"/>
        <w:numPr>
          <w:ilvl w:val="1"/>
          <w:numId w:val="2"/>
        </w:numPr>
        <w:tabs>
          <w:tab w:val="clear" w:pos="4153"/>
          <w:tab w:val="clear" w:pos="8306"/>
        </w:tabs>
        <w:spacing w:after="60"/>
        <w:ind w:left="0" w:firstLine="284"/>
        <w:jc w:val="both"/>
        <w:rPr>
          <w:sz w:val="16"/>
        </w:rPr>
      </w:pPr>
      <w:r w:rsidRPr="00434C0D">
        <w:rPr>
          <w:sz w:val="16"/>
        </w:rPr>
        <w:t>«</w:t>
      </w:r>
      <w:r w:rsidRPr="00434C0D">
        <w:rPr>
          <w:b/>
          <w:sz w:val="16"/>
        </w:rPr>
        <w:t>Сертификат ключа</w:t>
      </w:r>
      <w:r w:rsidR="00E03F67" w:rsidRPr="00434C0D">
        <w:rPr>
          <w:b/>
          <w:sz w:val="16"/>
        </w:rPr>
        <w:t xml:space="preserve"> проверки</w:t>
      </w:r>
      <w:r w:rsidRPr="00434C0D">
        <w:rPr>
          <w:b/>
          <w:sz w:val="16"/>
        </w:rPr>
        <w:t xml:space="preserve"> ЭП Клиента»</w:t>
      </w:r>
      <w:r w:rsidRPr="00434C0D">
        <w:rPr>
          <w:sz w:val="16"/>
        </w:rPr>
        <w:t xml:space="preserve"> –</w:t>
      </w:r>
      <w:r w:rsidR="004C77C4" w:rsidRPr="00434C0D">
        <w:rPr>
          <w:sz w:val="16"/>
        </w:rPr>
        <w:t xml:space="preserve"> </w:t>
      </w:r>
      <w:r w:rsidR="00E03F67" w:rsidRPr="00434C0D">
        <w:rPr>
          <w:sz w:val="16"/>
        </w:rPr>
        <w:t xml:space="preserve">документ на </w:t>
      </w:r>
      <w:r w:rsidRPr="00434C0D">
        <w:rPr>
          <w:sz w:val="16"/>
        </w:rPr>
        <w:t>бумажн</w:t>
      </w:r>
      <w:r w:rsidR="00E03F67" w:rsidRPr="00434C0D">
        <w:rPr>
          <w:sz w:val="16"/>
        </w:rPr>
        <w:t>ом</w:t>
      </w:r>
      <w:r w:rsidRPr="00434C0D">
        <w:rPr>
          <w:sz w:val="16"/>
        </w:rPr>
        <w:t xml:space="preserve"> </w:t>
      </w:r>
      <w:r w:rsidR="00E03F67" w:rsidRPr="00434C0D">
        <w:rPr>
          <w:sz w:val="16"/>
        </w:rPr>
        <w:t>носителе</w:t>
      </w:r>
      <w:r w:rsidRPr="00434C0D">
        <w:rPr>
          <w:sz w:val="16"/>
        </w:rPr>
        <w:t>, с представленным в шестнадцатеричном виде ключ</w:t>
      </w:r>
      <w:r w:rsidR="00E03F67" w:rsidRPr="00434C0D">
        <w:rPr>
          <w:sz w:val="16"/>
        </w:rPr>
        <w:t>а проверки</w:t>
      </w:r>
      <w:r w:rsidRPr="00434C0D">
        <w:rPr>
          <w:sz w:val="16"/>
        </w:rPr>
        <w:t xml:space="preserve"> ЭП Клиента, заверенный подписью руководителя и имеющий оттиск печати Клиента. </w:t>
      </w:r>
    </w:p>
    <w:p w14:paraId="5D50770A" w14:textId="77777777" w:rsidR="003A798B" w:rsidRPr="00434C0D" w:rsidRDefault="00331263" w:rsidP="00BE1696">
      <w:pPr>
        <w:pStyle w:val="a5"/>
        <w:numPr>
          <w:ilvl w:val="1"/>
          <w:numId w:val="2"/>
        </w:numPr>
        <w:tabs>
          <w:tab w:val="clear" w:pos="4153"/>
          <w:tab w:val="clear" w:pos="8306"/>
        </w:tabs>
        <w:spacing w:after="60"/>
        <w:ind w:left="0" w:firstLine="284"/>
        <w:jc w:val="both"/>
        <w:rPr>
          <w:sz w:val="16"/>
        </w:rPr>
      </w:pPr>
      <w:r w:rsidRPr="00434C0D">
        <w:rPr>
          <w:sz w:val="16"/>
        </w:rPr>
        <w:t>«</w:t>
      </w:r>
      <w:r w:rsidRPr="00434C0D">
        <w:rPr>
          <w:b/>
          <w:sz w:val="16"/>
        </w:rPr>
        <w:t>Пара ключей ЭП Клиента</w:t>
      </w:r>
      <w:r w:rsidRPr="00434C0D">
        <w:rPr>
          <w:sz w:val="16"/>
        </w:rPr>
        <w:t>» –</w:t>
      </w:r>
      <w:r w:rsidR="00E03F67" w:rsidRPr="00434C0D">
        <w:rPr>
          <w:sz w:val="16"/>
        </w:rPr>
        <w:t xml:space="preserve"> </w:t>
      </w:r>
      <w:r w:rsidRPr="00434C0D">
        <w:rPr>
          <w:sz w:val="16"/>
        </w:rPr>
        <w:t>ключ ЭП Клиента и соответствующий ему ключ</w:t>
      </w:r>
      <w:r w:rsidR="00E03F67" w:rsidRPr="00434C0D">
        <w:rPr>
          <w:sz w:val="16"/>
        </w:rPr>
        <w:t xml:space="preserve"> проверки</w:t>
      </w:r>
      <w:r w:rsidRPr="00434C0D">
        <w:rPr>
          <w:sz w:val="16"/>
        </w:rPr>
        <w:t xml:space="preserve"> ЭП Клиента.</w:t>
      </w:r>
    </w:p>
    <w:p w14:paraId="5D50770B" w14:textId="77777777" w:rsidR="0017728A" w:rsidRPr="00434C0D" w:rsidRDefault="0018644C" w:rsidP="00BE1696">
      <w:pPr>
        <w:pStyle w:val="a5"/>
        <w:numPr>
          <w:ilvl w:val="1"/>
          <w:numId w:val="2"/>
        </w:numPr>
        <w:tabs>
          <w:tab w:val="clear" w:pos="4153"/>
          <w:tab w:val="clear" w:pos="8306"/>
        </w:tabs>
        <w:spacing w:after="60"/>
        <w:ind w:left="0" w:firstLine="284"/>
        <w:jc w:val="both"/>
        <w:rPr>
          <w:sz w:val="16"/>
          <w:szCs w:val="16"/>
        </w:rPr>
      </w:pPr>
      <w:r w:rsidRPr="00434C0D" w:rsidDel="0018644C">
        <w:rPr>
          <w:sz w:val="16"/>
        </w:rPr>
        <w:t xml:space="preserve"> </w:t>
      </w:r>
      <w:r w:rsidR="00AA4FE1" w:rsidRPr="00434C0D">
        <w:rPr>
          <w:b/>
          <w:sz w:val="16"/>
          <w:szCs w:val="16"/>
        </w:rPr>
        <w:t>«</w:t>
      </w:r>
      <w:r w:rsidR="00AA4FE1" w:rsidRPr="00434C0D">
        <w:rPr>
          <w:b/>
          <w:bCs/>
          <w:sz w:val="16"/>
          <w:szCs w:val="16"/>
        </w:rPr>
        <w:t>Компрометация ключей»</w:t>
      </w:r>
      <w:r w:rsidR="00AA4FE1" w:rsidRPr="00434C0D">
        <w:rPr>
          <w:sz w:val="16"/>
          <w:szCs w:val="16"/>
        </w:rPr>
        <w:t xml:space="preserve"> –</w:t>
      </w:r>
      <w:r w:rsidR="0017728A" w:rsidRPr="00434C0D">
        <w:rPr>
          <w:sz w:val="16"/>
          <w:szCs w:val="16"/>
        </w:rPr>
        <w:t xml:space="preserve"> утрата доверия к тому, что используемые ключи ЭП Клиента обеспечивают безопасность информации. К событиям, связанным с компрометацией ключей</w:t>
      </w:r>
      <w:r w:rsidR="00E03F67" w:rsidRPr="00434C0D">
        <w:rPr>
          <w:sz w:val="16"/>
          <w:szCs w:val="16"/>
        </w:rPr>
        <w:t xml:space="preserve"> ЭП</w:t>
      </w:r>
      <w:r w:rsidR="0017728A" w:rsidRPr="00434C0D">
        <w:rPr>
          <w:sz w:val="16"/>
          <w:szCs w:val="16"/>
        </w:rPr>
        <w:t xml:space="preserve">, относятся, включая, но, не ограничиваясь, следующие: </w:t>
      </w:r>
    </w:p>
    <w:p w14:paraId="5D50770C" w14:textId="77777777" w:rsidR="00EE18A1" w:rsidRPr="00434C0D" w:rsidRDefault="00EE18A1" w:rsidP="004469FA">
      <w:pPr>
        <w:pStyle w:val="1110"/>
        <w:numPr>
          <w:ilvl w:val="1"/>
          <w:numId w:val="17"/>
        </w:numPr>
        <w:spacing w:before="0" w:after="60" w:line="240" w:lineRule="auto"/>
        <w:ind w:left="1434" w:hanging="357"/>
        <w:rPr>
          <w:rFonts w:ascii="Times New Roman" w:hAnsi="Times New Roman" w:cs="Times New Roman"/>
          <w:sz w:val="16"/>
          <w:szCs w:val="16"/>
        </w:rPr>
      </w:pPr>
      <w:r w:rsidRPr="00434C0D">
        <w:rPr>
          <w:rFonts w:ascii="Times New Roman" w:hAnsi="Times New Roman" w:cs="Times New Roman"/>
          <w:sz w:val="16"/>
          <w:szCs w:val="16"/>
        </w:rPr>
        <w:t>Утрата ключа ЭП Клиента или носителя с ключом ЭП Клиента (утрата ключа);</w:t>
      </w:r>
    </w:p>
    <w:p w14:paraId="5D50770D" w14:textId="77777777" w:rsidR="00EE18A1" w:rsidRPr="00434C0D" w:rsidRDefault="00EE18A1" w:rsidP="004469FA">
      <w:pPr>
        <w:pStyle w:val="111"/>
        <w:numPr>
          <w:ilvl w:val="1"/>
          <w:numId w:val="17"/>
        </w:numPr>
        <w:tabs>
          <w:tab w:val="clear" w:pos="1224"/>
          <w:tab w:val="clear" w:pos="4677"/>
          <w:tab w:val="clear" w:pos="9355"/>
          <w:tab w:val="num" w:pos="2160"/>
        </w:tabs>
        <w:spacing w:before="0" w:after="60" w:line="240" w:lineRule="auto"/>
        <w:ind w:left="1434" w:hanging="357"/>
        <w:rPr>
          <w:rFonts w:ascii="Times New Roman" w:hAnsi="Times New Roman" w:cs="Times New Roman"/>
          <w:sz w:val="16"/>
          <w:szCs w:val="16"/>
        </w:rPr>
      </w:pPr>
      <w:r w:rsidRPr="00434C0D">
        <w:rPr>
          <w:rFonts w:ascii="Times New Roman" w:hAnsi="Times New Roman" w:cs="Times New Roman"/>
          <w:sz w:val="16"/>
          <w:szCs w:val="16"/>
        </w:rPr>
        <w:t>Утрата ключа с последующим обнаружением;</w:t>
      </w:r>
    </w:p>
    <w:p w14:paraId="5D50770E" w14:textId="77777777" w:rsidR="00EE18A1" w:rsidRPr="00434C0D" w:rsidRDefault="00EE18A1" w:rsidP="004469FA">
      <w:pPr>
        <w:pStyle w:val="1110"/>
        <w:numPr>
          <w:ilvl w:val="1"/>
          <w:numId w:val="17"/>
        </w:numPr>
        <w:spacing w:before="0" w:after="60" w:line="240" w:lineRule="auto"/>
        <w:ind w:left="1434" w:hanging="357"/>
        <w:rPr>
          <w:rFonts w:ascii="Times New Roman" w:hAnsi="Times New Roman" w:cs="Times New Roman"/>
          <w:sz w:val="16"/>
          <w:szCs w:val="16"/>
        </w:rPr>
      </w:pPr>
      <w:r w:rsidRPr="00434C0D">
        <w:rPr>
          <w:rFonts w:ascii="Times New Roman" w:hAnsi="Times New Roman" w:cs="Times New Roman"/>
          <w:sz w:val="16"/>
          <w:szCs w:val="16"/>
        </w:rPr>
        <w:t>Увольнение сотрудников, имевших доступ к ключам;</w:t>
      </w:r>
    </w:p>
    <w:p w14:paraId="5D50770F" w14:textId="77777777" w:rsidR="00EE18A1" w:rsidRPr="00434C0D" w:rsidRDefault="00EE18A1" w:rsidP="004469FA">
      <w:pPr>
        <w:pStyle w:val="a5"/>
        <w:numPr>
          <w:ilvl w:val="2"/>
          <w:numId w:val="18"/>
        </w:numPr>
        <w:tabs>
          <w:tab w:val="clear" w:pos="2160"/>
          <w:tab w:val="clear" w:pos="4153"/>
          <w:tab w:val="clear" w:pos="8306"/>
          <w:tab w:val="num" w:pos="1418"/>
        </w:tabs>
        <w:spacing w:after="60"/>
        <w:ind w:left="1418"/>
        <w:jc w:val="both"/>
        <w:rPr>
          <w:sz w:val="16"/>
          <w:szCs w:val="16"/>
        </w:rPr>
      </w:pPr>
      <w:r w:rsidRPr="00434C0D">
        <w:rPr>
          <w:sz w:val="16"/>
          <w:szCs w:val="16"/>
        </w:rPr>
        <w:t>Нарушение правил хранения</w:t>
      </w:r>
      <w:r w:rsidR="003F475D" w:rsidRPr="00434C0D">
        <w:rPr>
          <w:sz w:val="16"/>
          <w:szCs w:val="16"/>
        </w:rPr>
        <w:t xml:space="preserve"> и</w:t>
      </w:r>
      <w:r w:rsidRPr="00434C0D">
        <w:rPr>
          <w:sz w:val="16"/>
          <w:szCs w:val="16"/>
        </w:rPr>
        <w:t xml:space="preserve"> использования</w:t>
      </w:r>
      <w:r w:rsidR="00A33A18" w:rsidRPr="00434C0D">
        <w:rPr>
          <w:sz w:val="16"/>
          <w:szCs w:val="16"/>
        </w:rPr>
        <w:t xml:space="preserve"> Ключевого носителя</w:t>
      </w:r>
      <w:r w:rsidRPr="00434C0D">
        <w:rPr>
          <w:sz w:val="16"/>
          <w:szCs w:val="16"/>
        </w:rPr>
        <w:t xml:space="preserve">  (Приложение </w:t>
      </w:r>
      <w:r w:rsidR="00B66797" w:rsidRPr="00434C0D">
        <w:rPr>
          <w:sz w:val="16"/>
          <w:szCs w:val="16"/>
        </w:rPr>
        <w:t xml:space="preserve">№ </w:t>
      </w:r>
      <w:r w:rsidR="00445E1C" w:rsidRPr="00434C0D">
        <w:rPr>
          <w:sz w:val="16"/>
          <w:szCs w:val="16"/>
        </w:rPr>
        <w:t>4</w:t>
      </w:r>
      <w:r w:rsidR="005272DD" w:rsidRPr="00434C0D">
        <w:rPr>
          <w:sz w:val="16"/>
          <w:szCs w:val="16"/>
        </w:rPr>
        <w:t xml:space="preserve"> к</w:t>
      </w:r>
      <w:r w:rsidR="00B66797" w:rsidRPr="00434C0D">
        <w:rPr>
          <w:sz w:val="16"/>
          <w:szCs w:val="16"/>
        </w:rPr>
        <w:t xml:space="preserve"> </w:t>
      </w:r>
      <w:r w:rsidRPr="00434C0D">
        <w:rPr>
          <w:sz w:val="16"/>
          <w:szCs w:val="16"/>
        </w:rPr>
        <w:t>настояще</w:t>
      </w:r>
      <w:r w:rsidR="005272DD" w:rsidRPr="00434C0D">
        <w:rPr>
          <w:sz w:val="16"/>
          <w:szCs w:val="16"/>
        </w:rPr>
        <w:t>му</w:t>
      </w:r>
      <w:r w:rsidRPr="00434C0D">
        <w:rPr>
          <w:sz w:val="16"/>
          <w:szCs w:val="16"/>
        </w:rPr>
        <w:t xml:space="preserve"> Договор</w:t>
      </w:r>
      <w:r w:rsidR="005272DD" w:rsidRPr="00434C0D">
        <w:rPr>
          <w:sz w:val="16"/>
          <w:szCs w:val="16"/>
        </w:rPr>
        <w:t>у</w:t>
      </w:r>
      <w:r w:rsidRPr="00434C0D">
        <w:rPr>
          <w:sz w:val="16"/>
          <w:szCs w:val="16"/>
        </w:rPr>
        <w:t>);</w:t>
      </w:r>
    </w:p>
    <w:p w14:paraId="5D507710" w14:textId="77777777" w:rsidR="00EE18A1" w:rsidRPr="00434C0D" w:rsidRDefault="00EE18A1" w:rsidP="004469FA">
      <w:pPr>
        <w:pStyle w:val="1110"/>
        <w:numPr>
          <w:ilvl w:val="1"/>
          <w:numId w:val="17"/>
        </w:numPr>
        <w:spacing w:before="0" w:after="60" w:line="240" w:lineRule="auto"/>
        <w:ind w:left="1434" w:hanging="357"/>
        <w:rPr>
          <w:rFonts w:ascii="Times New Roman" w:hAnsi="Times New Roman" w:cs="Times New Roman"/>
          <w:sz w:val="16"/>
          <w:szCs w:val="16"/>
        </w:rPr>
      </w:pPr>
      <w:r w:rsidRPr="00434C0D">
        <w:rPr>
          <w:rFonts w:ascii="Times New Roman" w:hAnsi="Times New Roman" w:cs="Times New Roman"/>
          <w:sz w:val="16"/>
          <w:szCs w:val="16"/>
        </w:rPr>
        <w:t>Случаи, когда нельзя достоверно установить, что произошло с носителями ключей (в том числе случаи, когда носитель вышел из строя и достоверно не опровергнута возможность того, что данный факт произошел в результате несанкционированных действий злоумышленника).</w:t>
      </w:r>
    </w:p>
    <w:p w14:paraId="5D507711" w14:textId="77777777" w:rsidR="00057031" w:rsidRPr="0015733F" w:rsidRDefault="00EE18A1" w:rsidP="00BE1696">
      <w:pPr>
        <w:pStyle w:val="a5"/>
        <w:numPr>
          <w:ilvl w:val="1"/>
          <w:numId w:val="2"/>
        </w:numPr>
        <w:tabs>
          <w:tab w:val="clear" w:pos="4153"/>
          <w:tab w:val="clear" w:pos="8306"/>
        </w:tabs>
        <w:spacing w:after="60"/>
        <w:ind w:left="0" w:firstLine="284"/>
        <w:jc w:val="both"/>
        <w:rPr>
          <w:sz w:val="16"/>
          <w:szCs w:val="16"/>
        </w:rPr>
      </w:pPr>
      <w:r w:rsidRPr="00434C0D">
        <w:rPr>
          <w:b/>
          <w:bCs/>
          <w:sz w:val="16"/>
          <w:szCs w:val="16"/>
        </w:rPr>
        <w:lastRenderedPageBreak/>
        <w:t>«Блокировочное слово»</w:t>
      </w:r>
      <w:r w:rsidRPr="00434C0D">
        <w:rPr>
          <w:sz w:val="16"/>
          <w:szCs w:val="16"/>
        </w:rPr>
        <w:t xml:space="preserve"> - уникальное слово, </w:t>
      </w:r>
      <w:r w:rsidR="00A67712" w:rsidRPr="00434C0D">
        <w:rPr>
          <w:sz w:val="16"/>
        </w:rPr>
        <w:t xml:space="preserve">определяемое Клиентом при регистрации в системе «iBank 2», </w:t>
      </w:r>
      <w:r w:rsidRPr="00434C0D">
        <w:rPr>
          <w:sz w:val="16"/>
          <w:szCs w:val="16"/>
        </w:rPr>
        <w:t xml:space="preserve">для блокирования </w:t>
      </w:r>
      <w:r w:rsidRPr="0015733F">
        <w:rPr>
          <w:sz w:val="16"/>
          <w:szCs w:val="16"/>
        </w:rPr>
        <w:t>работы Клиента в системе по телефонному звонку</w:t>
      </w:r>
      <w:r w:rsidR="00057031" w:rsidRPr="0015733F">
        <w:rPr>
          <w:sz w:val="16"/>
          <w:szCs w:val="16"/>
        </w:rPr>
        <w:t>.</w:t>
      </w:r>
    </w:p>
    <w:p w14:paraId="5D507712" w14:textId="77777777" w:rsidR="00057031" w:rsidRPr="0015733F" w:rsidRDefault="00057031" w:rsidP="00BE1696">
      <w:pPr>
        <w:pStyle w:val="a5"/>
        <w:numPr>
          <w:ilvl w:val="1"/>
          <w:numId w:val="2"/>
        </w:numPr>
        <w:tabs>
          <w:tab w:val="clear" w:pos="4153"/>
          <w:tab w:val="clear" w:pos="8306"/>
        </w:tabs>
        <w:spacing w:after="60"/>
        <w:ind w:left="0" w:firstLine="284"/>
        <w:jc w:val="both"/>
        <w:rPr>
          <w:sz w:val="16"/>
          <w:szCs w:val="16"/>
        </w:rPr>
      </w:pPr>
      <w:r w:rsidRPr="0015733F">
        <w:rPr>
          <w:b/>
          <w:sz w:val="16"/>
          <w:szCs w:val="16"/>
        </w:rPr>
        <w:t>«Ключевой носитель»</w:t>
      </w:r>
      <w:r w:rsidRPr="0015733F">
        <w:rPr>
          <w:sz w:val="16"/>
          <w:szCs w:val="16"/>
        </w:rPr>
        <w:t xml:space="preserve"> - аппаратное устройство</w:t>
      </w:r>
      <w:r w:rsidR="008F6056" w:rsidRPr="0015733F">
        <w:rPr>
          <w:sz w:val="16"/>
          <w:szCs w:val="16"/>
        </w:rPr>
        <w:t xml:space="preserve"> для обеспечения неизвлекаемого хранения</w:t>
      </w:r>
      <w:r w:rsidR="00CF73FB" w:rsidRPr="0015733F">
        <w:rPr>
          <w:sz w:val="16"/>
          <w:szCs w:val="16"/>
        </w:rPr>
        <w:t xml:space="preserve"> и использования ключа ЭП Клиента в защищенной области памяти </w:t>
      </w:r>
      <w:r w:rsidR="005A0E91" w:rsidRPr="0015733F">
        <w:rPr>
          <w:sz w:val="16"/>
          <w:szCs w:val="16"/>
        </w:rPr>
        <w:t>устройства</w:t>
      </w:r>
      <w:r w:rsidR="00CF73FB" w:rsidRPr="0015733F">
        <w:rPr>
          <w:sz w:val="16"/>
          <w:szCs w:val="16"/>
        </w:rPr>
        <w:t>, а также формирования ЭП Клиента под электронным документом</w:t>
      </w:r>
      <w:r w:rsidR="008F6056" w:rsidRPr="0015733F">
        <w:rPr>
          <w:sz w:val="16"/>
          <w:szCs w:val="16"/>
        </w:rPr>
        <w:t xml:space="preserve"> по Российскому криптографическому алгоритму</w:t>
      </w:r>
      <w:r w:rsidR="00CF73FB" w:rsidRPr="0015733F">
        <w:rPr>
          <w:sz w:val="16"/>
          <w:szCs w:val="16"/>
        </w:rPr>
        <w:t xml:space="preserve"> </w:t>
      </w:r>
      <w:r w:rsidR="002804AF" w:rsidRPr="0015733F">
        <w:rPr>
          <w:sz w:val="16"/>
          <w:szCs w:val="16"/>
        </w:rPr>
        <w:t xml:space="preserve">ГОСТ Р34.10-2001 </w:t>
      </w:r>
      <w:r w:rsidR="008F6056" w:rsidRPr="0015733F">
        <w:rPr>
          <w:sz w:val="16"/>
          <w:szCs w:val="16"/>
        </w:rPr>
        <w:t>непосредственно внутри устройс</w:t>
      </w:r>
      <w:r w:rsidR="00DE2598" w:rsidRPr="0015733F">
        <w:rPr>
          <w:sz w:val="16"/>
          <w:szCs w:val="16"/>
        </w:rPr>
        <w:t>тва.</w:t>
      </w:r>
      <w:r w:rsidR="00F41C2B" w:rsidRPr="0015733F">
        <w:rPr>
          <w:rFonts w:eastAsia="SimSun"/>
          <w:lang w:eastAsia="zh-CN"/>
        </w:rPr>
        <w:t xml:space="preserve"> </w:t>
      </w:r>
      <w:r w:rsidR="00F41C2B" w:rsidRPr="0015733F">
        <w:rPr>
          <w:sz w:val="16"/>
          <w:szCs w:val="16"/>
        </w:rPr>
        <w:t>C 01.01.2019 ключевым носителем является аппаратное устройство для обеспечения неизвлекаемого хранения и использования ключа ЭП Клиента в защищенной области памяти устройства, а также формирования ЭП Клиента под электронным документом по Российскому криптографическому алгоритму ГОСТ Р34.10-2012 непосредственно внутри устройства.</w:t>
      </w:r>
    </w:p>
    <w:p w14:paraId="5D507713" w14:textId="77777777" w:rsidR="002804AF" w:rsidRPr="00434C0D" w:rsidRDefault="002804AF" w:rsidP="00BE1696">
      <w:pPr>
        <w:pStyle w:val="a5"/>
        <w:numPr>
          <w:ilvl w:val="1"/>
          <w:numId w:val="2"/>
        </w:numPr>
        <w:tabs>
          <w:tab w:val="clear" w:pos="4153"/>
          <w:tab w:val="clear" w:pos="8306"/>
        </w:tabs>
        <w:spacing w:after="60"/>
        <w:ind w:left="0" w:firstLine="284"/>
        <w:jc w:val="both"/>
        <w:rPr>
          <w:sz w:val="16"/>
          <w:szCs w:val="16"/>
        </w:rPr>
      </w:pPr>
      <w:r w:rsidRPr="0015733F">
        <w:rPr>
          <w:b/>
          <w:sz w:val="16"/>
          <w:szCs w:val="16"/>
        </w:rPr>
        <w:t xml:space="preserve">«Генератор одноразовых паролей» </w:t>
      </w:r>
      <w:r w:rsidRPr="0015733F">
        <w:rPr>
          <w:sz w:val="16"/>
          <w:szCs w:val="16"/>
        </w:rPr>
        <w:t xml:space="preserve">- аппаратное устройство для обеспечения </w:t>
      </w:r>
      <w:r w:rsidR="00F478F1" w:rsidRPr="0015733F">
        <w:rPr>
          <w:sz w:val="16"/>
          <w:szCs w:val="16"/>
        </w:rPr>
        <w:t>дополнительной авторизации электронных</w:t>
      </w:r>
      <w:r w:rsidR="00F478F1" w:rsidRPr="00434C0D">
        <w:rPr>
          <w:sz w:val="16"/>
          <w:szCs w:val="16"/>
        </w:rPr>
        <w:t xml:space="preserve"> документов</w:t>
      </w:r>
      <w:r w:rsidR="00BC4804" w:rsidRPr="00434C0D">
        <w:rPr>
          <w:sz w:val="16"/>
          <w:szCs w:val="16"/>
        </w:rPr>
        <w:t xml:space="preserve"> и/или аутентификации Клиента в системе «</w:t>
      </w:r>
      <w:r w:rsidR="00BC4804" w:rsidRPr="00434C0D">
        <w:rPr>
          <w:sz w:val="16"/>
          <w:szCs w:val="16"/>
          <w:lang w:val="en-US"/>
        </w:rPr>
        <w:t>iBank</w:t>
      </w:r>
      <w:r w:rsidR="00BC4804" w:rsidRPr="00434C0D">
        <w:rPr>
          <w:sz w:val="16"/>
          <w:szCs w:val="16"/>
        </w:rPr>
        <w:t>2»</w:t>
      </w:r>
      <w:r w:rsidR="006353C5" w:rsidRPr="00434C0D">
        <w:rPr>
          <w:sz w:val="16"/>
          <w:szCs w:val="16"/>
        </w:rPr>
        <w:t xml:space="preserve"> персональным</w:t>
      </w:r>
      <w:r w:rsidR="00F478F1" w:rsidRPr="00434C0D">
        <w:rPr>
          <w:sz w:val="16"/>
          <w:szCs w:val="16"/>
        </w:rPr>
        <w:t xml:space="preserve"> одноразовым </w:t>
      </w:r>
      <w:r w:rsidR="003B47CD" w:rsidRPr="00434C0D">
        <w:rPr>
          <w:sz w:val="16"/>
          <w:szCs w:val="16"/>
        </w:rPr>
        <w:t>паролем</w:t>
      </w:r>
      <w:r w:rsidR="006353C5" w:rsidRPr="00434C0D">
        <w:rPr>
          <w:sz w:val="16"/>
          <w:szCs w:val="16"/>
        </w:rPr>
        <w:t xml:space="preserve">, действие которого ограничено определенным </w:t>
      </w:r>
      <w:r w:rsidR="00112C00" w:rsidRPr="00434C0D">
        <w:rPr>
          <w:sz w:val="16"/>
          <w:szCs w:val="16"/>
        </w:rPr>
        <w:t>интервалом</w:t>
      </w:r>
      <w:r w:rsidR="006353C5" w:rsidRPr="00434C0D">
        <w:rPr>
          <w:sz w:val="16"/>
          <w:szCs w:val="16"/>
        </w:rPr>
        <w:t xml:space="preserve"> времени</w:t>
      </w:r>
      <w:r w:rsidR="00F478F1" w:rsidRPr="00434C0D">
        <w:rPr>
          <w:sz w:val="16"/>
          <w:szCs w:val="16"/>
        </w:rPr>
        <w:t>.</w:t>
      </w:r>
    </w:p>
    <w:p w14:paraId="5D507714" w14:textId="77777777" w:rsidR="009901C2" w:rsidRPr="00434C0D" w:rsidRDefault="0058466F" w:rsidP="009901C2">
      <w:pPr>
        <w:pStyle w:val="a5"/>
        <w:numPr>
          <w:ilvl w:val="1"/>
          <w:numId w:val="2"/>
        </w:numPr>
        <w:tabs>
          <w:tab w:val="clear" w:pos="4153"/>
          <w:tab w:val="clear" w:pos="8306"/>
        </w:tabs>
        <w:spacing w:after="60"/>
        <w:ind w:left="0" w:firstLine="284"/>
        <w:jc w:val="both"/>
        <w:rPr>
          <w:b/>
          <w:bCs/>
          <w:sz w:val="16"/>
          <w:szCs w:val="16"/>
        </w:rPr>
      </w:pPr>
      <w:r w:rsidRPr="00434C0D">
        <w:rPr>
          <w:b/>
          <w:spacing w:val="7"/>
          <w:sz w:val="16"/>
          <w:szCs w:val="16"/>
        </w:rPr>
        <w:t>«</w:t>
      </w:r>
      <w:r w:rsidR="00057031" w:rsidRPr="00434C0D">
        <w:rPr>
          <w:b/>
          <w:spacing w:val="7"/>
          <w:sz w:val="16"/>
          <w:szCs w:val="16"/>
        </w:rPr>
        <w:t>Поставщик</w:t>
      </w:r>
      <w:r w:rsidRPr="00434C0D">
        <w:rPr>
          <w:b/>
          <w:spacing w:val="7"/>
          <w:sz w:val="16"/>
          <w:szCs w:val="16"/>
        </w:rPr>
        <w:t>»</w:t>
      </w:r>
      <w:r w:rsidR="00057031" w:rsidRPr="00434C0D">
        <w:rPr>
          <w:spacing w:val="7"/>
          <w:sz w:val="16"/>
          <w:szCs w:val="16"/>
        </w:rPr>
        <w:t xml:space="preserve"> – организация или физическое лицо, осуществляющее продажу </w:t>
      </w:r>
      <w:r w:rsidR="00057031" w:rsidRPr="00434C0D">
        <w:rPr>
          <w:sz w:val="16"/>
          <w:szCs w:val="16"/>
        </w:rPr>
        <w:t>Ключевых носителей</w:t>
      </w:r>
      <w:r w:rsidR="00674427" w:rsidRPr="00434C0D">
        <w:rPr>
          <w:sz w:val="16"/>
          <w:szCs w:val="16"/>
        </w:rPr>
        <w:t xml:space="preserve"> </w:t>
      </w:r>
      <w:r w:rsidR="003A426B" w:rsidRPr="00434C0D">
        <w:rPr>
          <w:sz w:val="16"/>
          <w:szCs w:val="16"/>
        </w:rPr>
        <w:t>и/</w:t>
      </w:r>
      <w:r w:rsidR="00674427" w:rsidRPr="00434C0D">
        <w:rPr>
          <w:sz w:val="16"/>
          <w:szCs w:val="16"/>
        </w:rPr>
        <w:t>или Генераторов одноразовых паролей</w:t>
      </w:r>
      <w:r w:rsidR="00057031" w:rsidRPr="00434C0D">
        <w:rPr>
          <w:sz w:val="16"/>
          <w:szCs w:val="16"/>
        </w:rPr>
        <w:t>.</w:t>
      </w:r>
    </w:p>
    <w:p w14:paraId="5D507715" w14:textId="77777777" w:rsidR="009901C2" w:rsidRPr="00434C0D" w:rsidRDefault="00C3370C" w:rsidP="004469FA">
      <w:pPr>
        <w:pStyle w:val="a5"/>
        <w:numPr>
          <w:ilvl w:val="1"/>
          <w:numId w:val="2"/>
        </w:numPr>
        <w:tabs>
          <w:tab w:val="clear" w:pos="4153"/>
          <w:tab w:val="clear" w:pos="8306"/>
        </w:tabs>
        <w:spacing w:after="60"/>
        <w:ind w:left="0" w:firstLine="284"/>
        <w:jc w:val="both"/>
        <w:rPr>
          <w:b/>
          <w:bCs/>
          <w:sz w:val="16"/>
          <w:szCs w:val="16"/>
        </w:rPr>
      </w:pPr>
      <w:r w:rsidRPr="00434C0D" w:rsidDel="00C3370C">
        <w:rPr>
          <w:b/>
          <w:bCs/>
          <w:sz w:val="16"/>
          <w:szCs w:val="16"/>
        </w:rPr>
        <w:t xml:space="preserve"> </w:t>
      </w:r>
      <w:r w:rsidR="00F81953" w:rsidRPr="00434C0D">
        <w:rPr>
          <w:b/>
          <w:bCs/>
          <w:sz w:val="16"/>
          <w:szCs w:val="16"/>
        </w:rPr>
        <w:t xml:space="preserve">Услуга </w:t>
      </w:r>
      <w:r w:rsidR="00F81953" w:rsidRPr="00434C0D">
        <w:rPr>
          <w:b/>
          <w:sz w:val="16"/>
          <w:szCs w:val="16"/>
        </w:rPr>
        <w:t>«</w:t>
      </w:r>
      <w:r w:rsidR="00F81953" w:rsidRPr="00434C0D">
        <w:rPr>
          <w:b/>
          <w:sz w:val="16"/>
          <w:szCs w:val="16"/>
          <w:lang w:val="en-US"/>
        </w:rPr>
        <w:t>SMS</w:t>
      </w:r>
      <w:r w:rsidR="00F81953" w:rsidRPr="00434C0D">
        <w:rPr>
          <w:b/>
          <w:sz w:val="16"/>
          <w:szCs w:val="16"/>
        </w:rPr>
        <w:t xml:space="preserve"> </w:t>
      </w:r>
      <w:r w:rsidR="0067559F" w:rsidRPr="00434C0D">
        <w:rPr>
          <w:b/>
          <w:sz w:val="16"/>
          <w:szCs w:val="16"/>
        </w:rPr>
        <w:t>информирование</w:t>
      </w:r>
      <w:r w:rsidR="00F81953" w:rsidRPr="00434C0D">
        <w:rPr>
          <w:b/>
          <w:sz w:val="16"/>
          <w:szCs w:val="16"/>
        </w:rPr>
        <w:t xml:space="preserve">» (Далее Услуга) </w:t>
      </w:r>
      <w:r w:rsidR="00F81953" w:rsidRPr="00434C0D">
        <w:rPr>
          <w:bCs/>
          <w:sz w:val="16"/>
          <w:szCs w:val="16"/>
        </w:rPr>
        <w:t xml:space="preserve">- </w:t>
      </w:r>
      <w:r w:rsidR="00F562D6" w:rsidRPr="00434C0D">
        <w:rPr>
          <w:sz w:val="16"/>
          <w:szCs w:val="16"/>
        </w:rPr>
        <w:t>У</w:t>
      </w:r>
      <w:r w:rsidR="00F81953" w:rsidRPr="00434C0D">
        <w:rPr>
          <w:sz w:val="16"/>
          <w:szCs w:val="16"/>
        </w:rPr>
        <w:t xml:space="preserve">слуга, порядок оказания и пользования которой регламентируется настоящим </w:t>
      </w:r>
      <w:r w:rsidR="0045587C" w:rsidRPr="00434C0D">
        <w:rPr>
          <w:sz w:val="16"/>
          <w:szCs w:val="16"/>
        </w:rPr>
        <w:t>Договором</w:t>
      </w:r>
      <w:r w:rsidR="00F81953" w:rsidRPr="00434C0D">
        <w:rPr>
          <w:sz w:val="16"/>
          <w:szCs w:val="16"/>
        </w:rPr>
        <w:t>, позволяющая Клиенту (Пользователю) получать короткие сообщения на мобильные телефоны, в том числе одноразовые пароли на подтверждение платежных поручений и/или при входе в Систему «</w:t>
      </w:r>
      <w:r w:rsidR="00F81953" w:rsidRPr="00434C0D">
        <w:rPr>
          <w:sz w:val="16"/>
          <w:szCs w:val="16"/>
          <w:lang w:val="en-US"/>
        </w:rPr>
        <w:t>iBank</w:t>
      </w:r>
      <w:r w:rsidR="00F81953" w:rsidRPr="00434C0D">
        <w:rPr>
          <w:sz w:val="16"/>
          <w:szCs w:val="16"/>
        </w:rPr>
        <w:t>2», и об операциях, совершенных по счету (-ам) Клиента, открытому (ым) в Банке и подключенного (ым) к Системе «</w:t>
      </w:r>
      <w:r w:rsidR="00F81953" w:rsidRPr="00434C0D">
        <w:rPr>
          <w:sz w:val="16"/>
          <w:szCs w:val="16"/>
          <w:lang w:val="en-US"/>
        </w:rPr>
        <w:t>iBank</w:t>
      </w:r>
      <w:r w:rsidR="00F81953" w:rsidRPr="00434C0D">
        <w:rPr>
          <w:sz w:val="16"/>
          <w:szCs w:val="16"/>
        </w:rPr>
        <w:t>2»</w:t>
      </w:r>
    </w:p>
    <w:p w14:paraId="5D507716" w14:textId="77777777" w:rsidR="00773AEE" w:rsidRPr="00434C0D" w:rsidRDefault="00773AEE" w:rsidP="004469FA">
      <w:pPr>
        <w:pStyle w:val="a5"/>
        <w:numPr>
          <w:ilvl w:val="1"/>
          <w:numId w:val="2"/>
        </w:numPr>
        <w:tabs>
          <w:tab w:val="clear" w:pos="4153"/>
          <w:tab w:val="clear" w:pos="8306"/>
        </w:tabs>
        <w:spacing w:after="60"/>
        <w:ind w:left="0" w:firstLine="284"/>
        <w:jc w:val="both"/>
        <w:rPr>
          <w:b/>
          <w:bCs/>
          <w:sz w:val="16"/>
          <w:szCs w:val="16"/>
        </w:rPr>
      </w:pPr>
      <w:r w:rsidRPr="00434C0D">
        <w:rPr>
          <w:b/>
          <w:bCs/>
          <w:sz w:val="16"/>
          <w:szCs w:val="16"/>
        </w:rPr>
        <w:t>«Клиент»</w:t>
      </w:r>
      <w:r w:rsidRPr="00434C0D">
        <w:rPr>
          <w:bCs/>
          <w:sz w:val="16"/>
          <w:szCs w:val="16"/>
        </w:rPr>
        <w:t xml:space="preserve"> -</w:t>
      </w:r>
      <w:r w:rsidRPr="00434C0D">
        <w:rPr>
          <w:b/>
          <w:bCs/>
          <w:sz w:val="16"/>
          <w:szCs w:val="16"/>
        </w:rPr>
        <w:t xml:space="preserve"> </w:t>
      </w:r>
      <w:r w:rsidRPr="00434C0D">
        <w:rPr>
          <w:bCs/>
          <w:sz w:val="16"/>
          <w:szCs w:val="16"/>
        </w:rPr>
        <w:t>юридическое лицо или индивидуальный предприниматель.</w:t>
      </w:r>
    </w:p>
    <w:p w14:paraId="5D507717" w14:textId="77777777" w:rsidR="00773AEE" w:rsidRPr="00E149AA" w:rsidRDefault="00773AEE" w:rsidP="004469FA">
      <w:pPr>
        <w:pStyle w:val="a5"/>
        <w:numPr>
          <w:ilvl w:val="1"/>
          <w:numId w:val="2"/>
        </w:numPr>
        <w:tabs>
          <w:tab w:val="clear" w:pos="4153"/>
          <w:tab w:val="clear" w:pos="8306"/>
        </w:tabs>
        <w:spacing w:after="60"/>
        <w:ind w:left="0" w:firstLine="284"/>
        <w:jc w:val="both"/>
        <w:rPr>
          <w:bCs/>
          <w:sz w:val="16"/>
          <w:szCs w:val="16"/>
        </w:rPr>
      </w:pPr>
      <w:r w:rsidRPr="00434C0D">
        <w:rPr>
          <w:b/>
          <w:bCs/>
          <w:sz w:val="16"/>
          <w:szCs w:val="16"/>
        </w:rPr>
        <w:t xml:space="preserve">«Пользователь» - </w:t>
      </w:r>
      <w:r w:rsidR="00A65854" w:rsidRPr="00434C0D">
        <w:rPr>
          <w:bCs/>
          <w:sz w:val="16"/>
          <w:szCs w:val="16"/>
        </w:rPr>
        <w:t>сотрудник</w:t>
      </w:r>
      <w:r w:rsidRPr="00434C0D">
        <w:rPr>
          <w:bCs/>
          <w:sz w:val="16"/>
          <w:szCs w:val="16"/>
        </w:rPr>
        <w:t xml:space="preserve"> Клиента</w:t>
      </w:r>
      <w:r w:rsidR="008C620F" w:rsidRPr="00434C0D">
        <w:rPr>
          <w:bCs/>
          <w:sz w:val="16"/>
          <w:szCs w:val="16"/>
        </w:rPr>
        <w:t>,</w:t>
      </w:r>
      <w:r w:rsidRPr="00434C0D">
        <w:rPr>
          <w:bCs/>
          <w:sz w:val="16"/>
          <w:szCs w:val="16"/>
        </w:rPr>
        <w:t xml:space="preserve"> номер мобильного телефона которого предоставляется для использования Услуг</w:t>
      </w:r>
      <w:r w:rsidR="0067559F" w:rsidRPr="00434C0D">
        <w:rPr>
          <w:bCs/>
          <w:sz w:val="16"/>
          <w:szCs w:val="16"/>
        </w:rPr>
        <w:t>и</w:t>
      </w:r>
      <w:r w:rsidRPr="00434C0D">
        <w:rPr>
          <w:bCs/>
          <w:sz w:val="16"/>
          <w:szCs w:val="16"/>
        </w:rPr>
        <w:t xml:space="preserve"> </w:t>
      </w:r>
      <w:r w:rsidRPr="00434C0D">
        <w:rPr>
          <w:b/>
          <w:sz w:val="16"/>
          <w:szCs w:val="16"/>
        </w:rPr>
        <w:t>«</w:t>
      </w:r>
      <w:r w:rsidRPr="00434C0D">
        <w:rPr>
          <w:b/>
          <w:sz w:val="16"/>
          <w:szCs w:val="16"/>
          <w:lang w:val="en-US"/>
        </w:rPr>
        <w:t>SMS</w:t>
      </w:r>
      <w:r w:rsidRPr="00434C0D">
        <w:rPr>
          <w:b/>
          <w:sz w:val="16"/>
          <w:szCs w:val="16"/>
        </w:rPr>
        <w:t xml:space="preserve"> </w:t>
      </w:r>
      <w:r w:rsidRPr="00E149AA">
        <w:rPr>
          <w:b/>
          <w:sz w:val="16"/>
          <w:szCs w:val="16"/>
        </w:rPr>
        <w:t>информирование»</w:t>
      </w:r>
      <w:r w:rsidR="00F21071" w:rsidRPr="00E149AA">
        <w:rPr>
          <w:b/>
          <w:sz w:val="16"/>
          <w:szCs w:val="16"/>
        </w:rPr>
        <w:t>.</w:t>
      </w:r>
    </w:p>
    <w:p w14:paraId="5D507718" w14:textId="77777777" w:rsidR="00F21071" w:rsidRPr="00E149AA" w:rsidRDefault="00F21071" w:rsidP="00F21071">
      <w:pPr>
        <w:numPr>
          <w:ilvl w:val="1"/>
          <w:numId w:val="2"/>
        </w:numPr>
        <w:tabs>
          <w:tab w:val="num" w:pos="0"/>
          <w:tab w:val="left" w:pos="567"/>
        </w:tabs>
        <w:ind w:left="0" w:firstLine="284"/>
        <w:jc w:val="both"/>
        <w:rPr>
          <w:rFonts w:eastAsia="SimSun"/>
          <w:sz w:val="16"/>
          <w:szCs w:val="16"/>
          <w:lang w:eastAsia="zh-CN"/>
        </w:rPr>
      </w:pPr>
      <w:r w:rsidRPr="00E149AA">
        <w:rPr>
          <w:b/>
          <w:sz w:val="16"/>
          <w:szCs w:val="16"/>
        </w:rPr>
        <w:t>«Лимит на исходящие платежные поручения»</w:t>
      </w:r>
      <w:r w:rsidRPr="00E149AA">
        <w:rPr>
          <w:sz w:val="16"/>
          <w:szCs w:val="16"/>
        </w:rPr>
        <w:t xml:space="preserve"> - </w:t>
      </w:r>
      <w:r w:rsidRPr="00E149AA">
        <w:rPr>
          <w:rFonts w:eastAsia="MS Mincho"/>
          <w:sz w:val="16"/>
          <w:szCs w:val="16"/>
          <w:lang w:eastAsia="ja-JP"/>
        </w:rPr>
        <w:t>максимальное ограничение суммы одного платежного поручения и/или ограничение сумм поручений за определенный период времени.</w:t>
      </w:r>
    </w:p>
    <w:p w14:paraId="5D507719" w14:textId="77777777" w:rsidR="00F21071" w:rsidRPr="00E149AA" w:rsidRDefault="00F21071" w:rsidP="00980D65">
      <w:pPr>
        <w:numPr>
          <w:ilvl w:val="1"/>
          <w:numId w:val="2"/>
        </w:numPr>
        <w:tabs>
          <w:tab w:val="num" w:pos="0"/>
          <w:tab w:val="left" w:pos="567"/>
        </w:tabs>
        <w:ind w:left="0" w:firstLine="284"/>
        <w:jc w:val="both"/>
        <w:rPr>
          <w:b/>
          <w:sz w:val="16"/>
          <w:szCs w:val="16"/>
        </w:rPr>
      </w:pPr>
      <w:r w:rsidRPr="00E149AA">
        <w:rPr>
          <w:b/>
          <w:sz w:val="16"/>
          <w:szCs w:val="16"/>
        </w:rPr>
        <w:t xml:space="preserve">«Доверенные получатели» - </w:t>
      </w:r>
      <w:r w:rsidRPr="00E149AA">
        <w:rPr>
          <w:sz w:val="16"/>
          <w:szCs w:val="16"/>
        </w:rPr>
        <w:t>перечень получателей определенный Клиентом, в адрес которых</w:t>
      </w:r>
      <w:r w:rsidR="00980D65" w:rsidRPr="00E149AA">
        <w:rPr>
          <w:sz w:val="16"/>
          <w:szCs w:val="16"/>
        </w:rPr>
        <w:t xml:space="preserve"> </w:t>
      </w:r>
      <w:r w:rsidRPr="00E149AA">
        <w:rPr>
          <w:sz w:val="16"/>
          <w:szCs w:val="16"/>
        </w:rPr>
        <w:t>могут совершаться переводы денежных средств.</w:t>
      </w:r>
    </w:p>
    <w:p w14:paraId="5D50771A" w14:textId="77777777" w:rsidR="00701C61" w:rsidRPr="00434C0D" w:rsidRDefault="00701C61" w:rsidP="003A798B">
      <w:pPr>
        <w:numPr>
          <w:ilvl w:val="0"/>
          <w:numId w:val="3"/>
        </w:numPr>
        <w:spacing w:before="160" w:after="160"/>
        <w:jc w:val="center"/>
        <w:rPr>
          <w:b/>
          <w:sz w:val="16"/>
          <w:szCs w:val="16"/>
        </w:rPr>
      </w:pPr>
      <w:r w:rsidRPr="00434C0D">
        <w:rPr>
          <w:b/>
          <w:sz w:val="16"/>
          <w:szCs w:val="16"/>
        </w:rPr>
        <w:t>ПРЕДМЕТ ДОГОВОРА</w:t>
      </w:r>
    </w:p>
    <w:p w14:paraId="5D50771B" w14:textId="66A84D85" w:rsidR="00D61FCA" w:rsidRPr="00434C0D" w:rsidRDefault="00405620" w:rsidP="004469FA">
      <w:pPr>
        <w:numPr>
          <w:ilvl w:val="1"/>
          <w:numId w:val="19"/>
        </w:numPr>
        <w:tabs>
          <w:tab w:val="clear" w:pos="720"/>
          <w:tab w:val="num" w:pos="0"/>
        </w:tabs>
        <w:adjustRightInd w:val="0"/>
        <w:spacing w:after="60"/>
        <w:ind w:left="0" w:firstLine="284"/>
        <w:jc w:val="both"/>
        <w:rPr>
          <w:sz w:val="16"/>
          <w:szCs w:val="16"/>
        </w:rPr>
      </w:pPr>
      <w:r w:rsidRPr="00434C0D">
        <w:rPr>
          <w:sz w:val="16"/>
          <w:szCs w:val="16"/>
        </w:rPr>
        <w:t>Банк подключает счета Клиента к системе «</w:t>
      </w:r>
      <w:r w:rsidR="00392CE7" w:rsidRPr="00434C0D">
        <w:rPr>
          <w:sz w:val="16"/>
          <w:szCs w:val="16"/>
          <w:lang w:val="en-US"/>
        </w:rPr>
        <w:t>iBank</w:t>
      </w:r>
      <w:r w:rsidR="00392CE7" w:rsidRPr="00434C0D">
        <w:rPr>
          <w:sz w:val="16"/>
          <w:szCs w:val="16"/>
        </w:rPr>
        <w:t>2</w:t>
      </w:r>
      <w:r w:rsidRPr="00434C0D">
        <w:rPr>
          <w:sz w:val="16"/>
          <w:szCs w:val="16"/>
        </w:rPr>
        <w:t xml:space="preserve">» на основании </w:t>
      </w:r>
      <w:r w:rsidR="0061450A" w:rsidRPr="00434C0D">
        <w:rPr>
          <w:sz w:val="16"/>
          <w:szCs w:val="16"/>
        </w:rPr>
        <w:t>Заявлени</w:t>
      </w:r>
      <w:r w:rsidR="00C40EDD" w:rsidRPr="00434C0D">
        <w:rPr>
          <w:sz w:val="16"/>
          <w:szCs w:val="16"/>
        </w:rPr>
        <w:t>я</w:t>
      </w:r>
      <w:r w:rsidR="0061450A" w:rsidRPr="00434C0D">
        <w:rPr>
          <w:sz w:val="16"/>
          <w:szCs w:val="16"/>
        </w:rPr>
        <w:t xml:space="preserve"> об акцепте (Приложение </w:t>
      </w:r>
      <w:r w:rsidR="00F4098C" w:rsidRPr="00434C0D">
        <w:rPr>
          <w:sz w:val="16"/>
          <w:szCs w:val="16"/>
        </w:rPr>
        <w:t>№ 1</w:t>
      </w:r>
      <w:r w:rsidR="005272DD" w:rsidRPr="00434C0D">
        <w:rPr>
          <w:sz w:val="16"/>
          <w:szCs w:val="16"/>
        </w:rPr>
        <w:t xml:space="preserve"> к</w:t>
      </w:r>
      <w:r w:rsidR="00F4098C" w:rsidRPr="00434C0D">
        <w:rPr>
          <w:sz w:val="16"/>
          <w:szCs w:val="16"/>
        </w:rPr>
        <w:t xml:space="preserve"> </w:t>
      </w:r>
      <w:r w:rsidR="0061450A" w:rsidRPr="00434C0D">
        <w:rPr>
          <w:sz w:val="16"/>
          <w:szCs w:val="16"/>
        </w:rPr>
        <w:t>настояще</w:t>
      </w:r>
      <w:r w:rsidR="005272DD" w:rsidRPr="00434C0D">
        <w:rPr>
          <w:sz w:val="16"/>
          <w:szCs w:val="16"/>
        </w:rPr>
        <w:t>му</w:t>
      </w:r>
      <w:r w:rsidR="0061450A" w:rsidRPr="00434C0D">
        <w:rPr>
          <w:sz w:val="16"/>
          <w:szCs w:val="16"/>
        </w:rPr>
        <w:t xml:space="preserve"> Договор</w:t>
      </w:r>
      <w:r w:rsidR="005272DD" w:rsidRPr="00434C0D">
        <w:rPr>
          <w:sz w:val="16"/>
          <w:szCs w:val="16"/>
        </w:rPr>
        <w:t>у</w:t>
      </w:r>
      <w:r w:rsidR="0061450A" w:rsidRPr="00434C0D">
        <w:rPr>
          <w:sz w:val="16"/>
          <w:szCs w:val="16"/>
        </w:rPr>
        <w:t>)</w:t>
      </w:r>
      <w:r w:rsidRPr="00434C0D">
        <w:rPr>
          <w:sz w:val="16"/>
          <w:szCs w:val="16"/>
        </w:rPr>
        <w:t xml:space="preserve">. В процессе </w:t>
      </w:r>
      <w:r w:rsidR="002C3625" w:rsidRPr="00434C0D">
        <w:rPr>
          <w:sz w:val="16"/>
          <w:szCs w:val="16"/>
        </w:rPr>
        <w:t xml:space="preserve">обслуживания </w:t>
      </w:r>
      <w:r w:rsidRPr="00434C0D">
        <w:rPr>
          <w:sz w:val="16"/>
          <w:szCs w:val="16"/>
        </w:rPr>
        <w:t xml:space="preserve">Банк подключает дополнительные счета на основании заявлений Клиента, </w:t>
      </w:r>
      <w:r w:rsidR="00426FE6" w:rsidRPr="00434C0D">
        <w:rPr>
          <w:sz w:val="16"/>
          <w:szCs w:val="16"/>
        </w:rPr>
        <w:t xml:space="preserve">предоставленных </w:t>
      </w:r>
      <w:r w:rsidRPr="00434C0D">
        <w:rPr>
          <w:sz w:val="16"/>
          <w:szCs w:val="16"/>
        </w:rPr>
        <w:t xml:space="preserve">на бумажных носителях или переданных по системе дистанционного банковского обслуживания. </w:t>
      </w:r>
    </w:p>
    <w:p w14:paraId="5D50771C" w14:textId="77777777" w:rsidR="00405620" w:rsidRPr="00434C0D" w:rsidRDefault="00405620" w:rsidP="004469FA">
      <w:pPr>
        <w:numPr>
          <w:ilvl w:val="1"/>
          <w:numId w:val="19"/>
        </w:numPr>
        <w:tabs>
          <w:tab w:val="clear" w:pos="720"/>
          <w:tab w:val="num" w:pos="0"/>
        </w:tabs>
        <w:adjustRightInd w:val="0"/>
        <w:spacing w:after="60"/>
        <w:ind w:left="0" w:firstLine="284"/>
        <w:jc w:val="both"/>
        <w:rPr>
          <w:sz w:val="16"/>
          <w:szCs w:val="16"/>
        </w:rPr>
      </w:pPr>
      <w:r w:rsidRPr="00434C0D">
        <w:rPr>
          <w:sz w:val="16"/>
          <w:szCs w:val="16"/>
        </w:rPr>
        <w:t xml:space="preserve">Банк осуществляет обслуживание банковских </w:t>
      </w:r>
      <w:r w:rsidR="0060400A" w:rsidRPr="00434C0D">
        <w:rPr>
          <w:sz w:val="16"/>
          <w:szCs w:val="16"/>
        </w:rPr>
        <w:t xml:space="preserve">(расчетных, текущих, специальных, транзитных и др.) </w:t>
      </w:r>
      <w:r w:rsidRPr="00434C0D">
        <w:rPr>
          <w:sz w:val="16"/>
          <w:szCs w:val="16"/>
        </w:rPr>
        <w:t>счетов</w:t>
      </w:r>
      <w:r w:rsidR="0060400A" w:rsidRPr="00434C0D">
        <w:rPr>
          <w:sz w:val="16"/>
          <w:szCs w:val="16"/>
        </w:rPr>
        <w:t xml:space="preserve"> </w:t>
      </w:r>
      <w:r w:rsidRPr="00434C0D">
        <w:rPr>
          <w:sz w:val="16"/>
          <w:szCs w:val="16"/>
        </w:rPr>
        <w:t>Клиента</w:t>
      </w:r>
      <w:r w:rsidR="00D61FCA" w:rsidRPr="00434C0D">
        <w:rPr>
          <w:sz w:val="16"/>
          <w:szCs w:val="16"/>
        </w:rPr>
        <w:t xml:space="preserve"> </w:t>
      </w:r>
      <w:r w:rsidRPr="00434C0D">
        <w:rPr>
          <w:sz w:val="16"/>
          <w:szCs w:val="16"/>
        </w:rPr>
        <w:t>с использованием системы «</w:t>
      </w:r>
      <w:r w:rsidR="00392CE7" w:rsidRPr="00434C0D">
        <w:rPr>
          <w:sz w:val="16"/>
          <w:szCs w:val="16"/>
          <w:lang w:val="en-US"/>
        </w:rPr>
        <w:t>iBank</w:t>
      </w:r>
      <w:r w:rsidR="00392CE7" w:rsidRPr="00434C0D">
        <w:rPr>
          <w:sz w:val="16"/>
          <w:szCs w:val="16"/>
        </w:rPr>
        <w:t>2</w:t>
      </w:r>
      <w:r w:rsidRPr="00434C0D">
        <w:rPr>
          <w:sz w:val="16"/>
          <w:szCs w:val="16"/>
        </w:rPr>
        <w:t>», позволяющей передавать электронные документы и принимать выписки и информационные сообщения.</w:t>
      </w:r>
    </w:p>
    <w:p w14:paraId="5D50771D" w14:textId="77777777" w:rsidR="005E0BA9" w:rsidRPr="00434C0D" w:rsidRDefault="005E0BA9" w:rsidP="005E0BA9">
      <w:pPr>
        <w:numPr>
          <w:ilvl w:val="0"/>
          <w:numId w:val="3"/>
        </w:numPr>
        <w:spacing w:before="160" w:after="160"/>
        <w:jc w:val="center"/>
        <w:rPr>
          <w:b/>
          <w:sz w:val="16"/>
          <w:szCs w:val="16"/>
        </w:rPr>
      </w:pPr>
      <w:r w:rsidRPr="00434C0D">
        <w:rPr>
          <w:b/>
          <w:sz w:val="16"/>
          <w:szCs w:val="16"/>
        </w:rPr>
        <w:t>СОГЛАШЕНИЕ СТОРОН</w:t>
      </w:r>
    </w:p>
    <w:p w14:paraId="5D50771E" w14:textId="77777777" w:rsidR="005E0BA9" w:rsidRPr="00434C0D" w:rsidRDefault="005E0BA9" w:rsidP="00BE1696">
      <w:pPr>
        <w:pStyle w:val="2"/>
        <w:numPr>
          <w:ilvl w:val="1"/>
          <w:numId w:val="1"/>
        </w:numPr>
        <w:tabs>
          <w:tab w:val="clear" w:pos="720"/>
          <w:tab w:val="num" w:pos="0"/>
        </w:tabs>
        <w:spacing w:before="0"/>
        <w:ind w:left="0" w:firstLine="284"/>
        <w:jc w:val="both"/>
        <w:rPr>
          <w:rFonts w:ascii="Times New Roman" w:hAnsi="Times New Roman"/>
          <w:b w:val="0"/>
          <w:i w:val="0"/>
          <w:sz w:val="16"/>
          <w:szCs w:val="16"/>
        </w:rPr>
      </w:pPr>
      <w:r w:rsidRPr="00434C0D">
        <w:rPr>
          <w:rFonts w:ascii="Times New Roman" w:hAnsi="Times New Roman"/>
          <w:b w:val="0"/>
          <w:i w:val="0"/>
          <w:sz w:val="16"/>
          <w:szCs w:val="16"/>
        </w:rPr>
        <w:t>Стороны признают, что встроенное средство криптографической защиты информации в системе «</w:t>
      </w:r>
      <w:r w:rsidR="00392CE7" w:rsidRPr="00434C0D">
        <w:rPr>
          <w:rFonts w:ascii="Times New Roman" w:hAnsi="Times New Roman"/>
          <w:b w:val="0"/>
          <w:i w:val="0"/>
          <w:sz w:val="16"/>
          <w:szCs w:val="16"/>
          <w:lang w:val="en-US"/>
        </w:rPr>
        <w:t>iBank</w:t>
      </w:r>
      <w:r w:rsidR="00392CE7" w:rsidRPr="00434C0D">
        <w:rPr>
          <w:rFonts w:ascii="Times New Roman" w:hAnsi="Times New Roman"/>
          <w:b w:val="0"/>
          <w:i w:val="0"/>
          <w:sz w:val="16"/>
          <w:szCs w:val="16"/>
        </w:rPr>
        <w:t>2</w:t>
      </w:r>
      <w:r w:rsidRPr="00434C0D">
        <w:rPr>
          <w:rFonts w:ascii="Times New Roman" w:hAnsi="Times New Roman"/>
          <w:b w:val="0"/>
          <w:i w:val="0"/>
          <w:sz w:val="16"/>
          <w:szCs w:val="16"/>
        </w:rPr>
        <w:t xml:space="preserve">» </w:t>
      </w:r>
      <w:r w:rsidR="00346A44" w:rsidRPr="00434C0D">
        <w:rPr>
          <w:rFonts w:ascii="Times New Roman" w:hAnsi="Times New Roman"/>
          <w:b w:val="0"/>
          <w:i w:val="0"/>
          <w:sz w:val="16"/>
          <w:szCs w:val="16"/>
        </w:rPr>
        <w:t>обеспечивает необходимый уровень</w:t>
      </w:r>
      <w:r w:rsidRPr="00434C0D">
        <w:rPr>
          <w:rFonts w:ascii="Times New Roman" w:hAnsi="Times New Roman"/>
          <w:b w:val="0"/>
          <w:i w:val="0"/>
          <w:sz w:val="16"/>
          <w:szCs w:val="16"/>
        </w:rPr>
        <w:t xml:space="preserve"> защиты информации от несанкционированного доступа, подтверждения подлинности и авторства электронных документов, а также разбора конфликтных ситуаций.  </w:t>
      </w:r>
    </w:p>
    <w:p w14:paraId="5D50771F" w14:textId="77777777" w:rsidR="005E0BA9" w:rsidRPr="00434C0D" w:rsidRDefault="005E0BA9" w:rsidP="00BE1696">
      <w:pPr>
        <w:pStyle w:val="2"/>
        <w:numPr>
          <w:ilvl w:val="1"/>
          <w:numId w:val="1"/>
        </w:numPr>
        <w:tabs>
          <w:tab w:val="clear" w:pos="720"/>
        </w:tabs>
        <w:spacing w:before="0"/>
        <w:ind w:left="0" w:firstLine="284"/>
        <w:jc w:val="both"/>
        <w:rPr>
          <w:rFonts w:ascii="Times New Roman" w:hAnsi="Times New Roman"/>
          <w:b w:val="0"/>
          <w:i w:val="0"/>
          <w:sz w:val="16"/>
          <w:szCs w:val="16"/>
        </w:rPr>
      </w:pPr>
      <w:r w:rsidRPr="00434C0D">
        <w:rPr>
          <w:rFonts w:ascii="Times New Roman" w:hAnsi="Times New Roman"/>
          <w:b w:val="0"/>
          <w:i w:val="0"/>
          <w:sz w:val="16"/>
          <w:szCs w:val="16"/>
        </w:rPr>
        <w:t>Стороны признают, что при изменении электронного документа, заверенного электронной подписью, ЭП становится некорректной, то есть проверка ЭП дает отрицательный результат.</w:t>
      </w:r>
    </w:p>
    <w:p w14:paraId="5D507720" w14:textId="77777777" w:rsidR="005E0BA9" w:rsidRPr="00434C0D" w:rsidRDefault="005E0BA9" w:rsidP="00BE1696">
      <w:pPr>
        <w:pStyle w:val="2"/>
        <w:numPr>
          <w:ilvl w:val="1"/>
          <w:numId w:val="1"/>
        </w:numPr>
        <w:tabs>
          <w:tab w:val="clear" w:pos="720"/>
        </w:tabs>
        <w:spacing w:before="0"/>
        <w:ind w:left="0" w:firstLine="284"/>
        <w:jc w:val="both"/>
        <w:rPr>
          <w:rFonts w:ascii="Times New Roman" w:hAnsi="Times New Roman"/>
          <w:b w:val="0"/>
          <w:i w:val="0"/>
          <w:sz w:val="16"/>
          <w:szCs w:val="16"/>
        </w:rPr>
      </w:pPr>
      <w:r w:rsidRPr="00434C0D">
        <w:rPr>
          <w:rFonts w:ascii="Times New Roman" w:hAnsi="Times New Roman"/>
          <w:b w:val="0"/>
          <w:i w:val="0"/>
          <w:sz w:val="16"/>
          <w:szCs w:val="16"/>
        </w:rPr>
        <w:t>Стороны признают, что подделка ЭП Клиента, то есть создание корректной электронной подписи электронного документа от имени Клиента, невозможна без знания пароля и наличия ключа ЭП Клиента.</w:t>
      </w:r>
    </w:p>
    <w:p w14:paraId="5D507721" w14:textId="77777777" w:rsidR="006C1D7B" w:rsidRPr="00434C0D" w:rsidRDefault="005E0BA9" w:rsidP="00BE1696">
      <w:pPr>
        <w:pStyle w:val="2"/>
        <w:numPr>
          <w:ilvl w:val="1"/>
          <w:numId w:val="1"/>
        </w:numPr>
        <w:tabs>
          <w:tab w:val="clear" w:pos="720"/>
        </w:tabs>
        <w:spacing w:before="0"/>
        <w:ind w:left="0" w:firstLine="284"/>
        <w:jc w:val="both"/>
        <w:rPr>
          <w:rFonts w:ascii="Times New Roman" w:hAnsi="Times New Roman"/>
          <w:b w:val="0"/>
          <w:i w:val="0"/>
          <w:sz w:val="16"/>
          <w:szCs w:val="16"/>
        </w:rPr>
      </w:pPr>
      <w:r w:rsidRPr="00434C0D">
        <w:rPr>
          <w:rFonts w:ascii="Times New Roman" w:hAnsi="Times New Roman"/>
          <w:b w:val="0"/>
          <w:i w:val="0"/>
          <w:sz w:val="16"/>
          <w:szCs w:val="16"/>
        </w:rPr>
        <w:t>Стороны признают, что электронные документы, заверенные необходимым количеством электронных подписей Клиента, юридически эквивалентны соответствующим документам на бумажном носителе, подписанным Клиентом и имеющим оттиск печати Клиента, обладают юридической силой и подтверждают наличие правовых отношений между Сторонами. Электронные документы без необходимого количества электронных подписей Клиента не имеют юридической силы, Банком не рассматриваются и не исполняются.</w:t>
      </w:r>
    </w:p>
    <w:p w14:paraId="5D507722" w14:textId="77777777" w:rsidR="006C1D7B" w:rsidRPr="00434C0D" w:rsidRDefault="005E0BA9" w:rsidP="00BE1696">
      <w:pPr>
        <w:pStyle w:val="2"/>
        <w:numPr>
          <w:ilvl w:val="1"/>
          <w:numId w:val="1"/>
        </w:numPr>
        <w:tabs>
          <w:tab w:val="clear" w:pos="720"/>
        </w:tabs>
        <w:spacing w:before="0"/>
        <w:ind w:left="0" w:firstLine="284"/>
        <w:jc w:val="both"/>
        <w:rPr>
          <w:rFonts w:ascii="Times New Roman" w:hAnsi="Times New Roman"/>
          <w:b w:val="0"/>
          <w:i w:val="0"/>
          <w:sz w:val="16"/>
          <w:szCs w:val="16"/>
        </w:rPr>
      </w:pPr>
      <w:r w:rsidRPr="00434C0D">
        <w:rPr>
          <w:rFonts w:ascii="Times New Roman" w:hAnsi="Times New Roman"/>
          <w:b w:val="0"/>
          <w:i w:val="0"/>
          <w:sz w:val="16"/>
          <w:szCs w:val="16"/>
        </w:rPr>
        <w:t>Стороны признают, что электронные документы с электронными подписями Клиента, созда</w:t>
      </w:r>
      <w:r w:rsidR="006C4CF9" w:rsidRPr="00434C0D">
        <w:rPr>
          <w:rFonts w:ascii="Times New Roman" w:hAnsi="Times New Roman"/>
          <w:b w:val="0"/>
          <w:i w:val="0"/>
          <w:sz w:val="16"/>
          <w:szCs w:val="16"/>
        </w:rPr>
        <w:t>нные</w:t>
      </w:r>
      <w:r w:rsidR="006353C5" w:rsidRPr="00434C0D">
        <w:rPr>
          <w:rFonts w:ascii="Times New Roman" w:hAnsi="Times New Roman"/>
          <w:b w:val="0"/>
          <w:i w:val="0"/>
          <w:sz w:val="16"/>
          <w:szCs w:val="16"/>
        </w:rPr>
        <w:t xml:space="preserve"> системой «</w:t>
      </w:r>
      <w:r w:rsidR="00392CE7" w:rsidRPr="00434C0D">
        <w:rPr>
          <w:rFonts w:ascii="Times New Roman" w:hAnsi="Times New Roman"/>
          <w:b w:val="0"/>
          <w:i w:val="0"/>
          <w:sz w:val="16"/>
          <w:szCs w:val="16"/>
          <w:lang w:val="en-US"/>
        </w:rPr>
        <w:t>iBank</w:t>
      </w:r>
      <w:r w:rsidR="00392CE7" w:rsidRPr="00434C0D">
        <w:rPr>
          <w:rFonts w:ascii="Times New Roman" w:hAnsi="Times New Roman"/>
          <w:b w:val="0"/>
          <w:i w:val="0"/>
          <w:sz w:val="16"/>
          <w:szCs w:val="16"/>
        </w:rPr>
        <w:t>2</w:t>
      </w:r>
      <w:r w:rsidR="006353C5" w:rsidRPr="00434C0D">
        <w:rPr>
          <w:rFonts w:ascii="Times New Roman" w:hAnsi="Times New Roman"/>
          <w:b w:val="0"/>
          <w:i w:val="0"/>
          <w:sz w:val="16"/>
          <w:szCs w:val="16"/>
        </w:rPr>
        <w:t>»</w:t>
      </w:r>
      <w:r w:rsidRPr="00434C0D">
        <w:rPr>
          <w:rFonts w:ascii="Times New Roman" w:hAnsi="Times New Roman"/>
          <w:b w:val="0"/>
          <w:i w:val="0"/>
          <w:sz w:val="16"/>
          <w:szCs w:val="16"/>
        </w:rPr>
        <w:t xml:space="preserve"> </w:t>
      </w:r>
      <w:r w:rsidR="006C4CF9" w:rsidRPr="00434C0D">
        <w:rPr>
          <w:rFonts w:ascii="Times New Roman" w:hAnsi="Times New Roman"/>
          <w:b w:val="0"/>
          <w:i w:val="0"/>
          <w:sz w:val="16"/>
          <w:szCs w:val="16"/>
        </w:rPr>
        <w:t xml:space="preserve">и полученные сервером </w:t>
      </w:r>
      <w:r w:rsidRPr="00434C0D">
        <w:rPr>
          <w:rFonts w:ascii="Times New Roman" w:hAnsi="Times New Roman"/>
          <w:b w:val="0"/>
          <w:i w:val="0"/>
          <w:sz w:val="16"/>
          <w:szCs w:val="16"/>
        </w:rPr>
        <w:t>Банк</w:t>
      </w:r>
      <w:r w:rsidR="006C4CF9" w:rsidRPr="00434C0D">
        <w:rPr>
          <w:rFonts w:ascii="Times New Roman" w:hAnsi="Times New Roman"/>
          <w:b w:val="0"/>
          <w:i w:val="0"/>
          <w:sz w:val="16"/>
          <w:szCs w:val="16"/>
        </w:rPr>
        <w:t>а</w:t>
      </w:r>
      <w:r w:rsidRPr="00434C0D">
        <w:rPr>
          <w:rFonts w:ascii="Times New Roman" w:hAnsi="Times New Roman"/>
          <w:b w:val="0"/>
          <w:i w:val="0"/>
          <w:sz w:val="16"/>
          <w:szCs w:val="16"/>
        </w:rPr>
        <w:t xml:space="preserve">, являются материалом для решения спорных вопросов в соответствии с </w:t>
      </w:r>
      <w:r w:rsidR="008B7978" w:rsidRPr="00434C0D">
        <w:rPr>
          <w:rFonts w:ascii="Times New Roman" w:hAnsi="Times New Roman"/>
          <w:b w:val="0"/>
          <w:i w:val="0"/>
          <w:sz w:val="16"/>
          <w:szCs w:val="16"/>
        </w:rPr>
        <w:t>«Процедурой проведения технической экспертизы при возникновении спорных ситуаций» (</w:t>
      </w:r>
      <w:r w:rsidR="0061450A" w:rsidRPr="00434C0D">
        <w:rPr>
          <w:rFonts w:ascii="Times New Roman" w:hAnsi="Times New Roman"/>
          <w:b w:val="0"/>
          <w:i w:val="0"/>
          <w:sz w:val="16"/>
          <w:szCs w:val="16"/>
        </w:rPr>
        <w:t>Раздел №1</w:t>
      </w:r>
      <w:r w:rsidR="00CE7742" w:rsidRPr="00434C0D">
        <w:rPr>
          <w:rFonts w:ascii="Times New Roman" w:hAnsi="Times New Roman"/>
          <w:b w:val="0"/>
          <w:i w:val="0"/>
          <w:sz w:val="16"/>
          <w:szCs w:val="16"/>
        </w:rPr>
        <w:t>3</w:t>
      </w:r>
      <w:r w:rsidR="0061450A" w:rsidRPr="00434C0D">
        <w:rPr>
          <w:rFonts w:ascii="Times New Roman" w:hAnsi="Times New Roman"/>
          <w:b w:val="0"/>
          <w:i w:val="0"/>
          <w:sz w:val="16"/>
          <w:szCs w:val="16"/>
        </w:rPr>
        <w:t xml:space="preserve"> </w:t>
      </w:r>
      <w:r w:rsidR="008B7978" w:rsidRPr="00434C0D">
        <w:rPr>
          <w:rFonts w:ascii="Times New Roman" w:hAnsi="Times New Roman"/>
          <w:b w:val="0"/>
          <w:i w:val="0"/>
          <w:sz w:val="16"/>
          <w:szCs w:val="16"/>
        </w:rPr>
        <w:t>настоящего Договора)</w:t>
      </w:r>
      <w:r w:rsidR="006C1D7B" w:rsidRPr="00434C0D">
        <w:rPr>
          <w:rFonts w:ascii="Times New Roman" w:hAnsi="Times New Roman"/>
          <w:b w:val="0"/>
          <w:i w:val="0"/>
          <w:sz w:val="16"/>
          <w:szCs w:val="16"/>
        </w:rPr>
        <w:t>.</w:t>
      </w:r>
    </w:p>
    <w:p w14:paraId="5D507723" w14:textId="77777777" w:rsidR="0025171D" w:rsidRPr="00434C0D" w:rsidRDefault="0025171D" w:rsidP="00BE1696">
      <w:pPr>
        <w:numPr>
          <w:ilvl w:val="1"/>
          <w:numId w:val="1"/>
        </w:numPr>
        <w:tabs>
          <w:tab w:val="clear" w:pos="720"/>
        </w:tabs>
        <w:adjustRightInd w:val="0"/>
        <w:spacing w:after="60"/>
        <w:ind w:left="0" w:firstLine="284"/>
        <w:jc w:val="both"/>
        <w:rPr>
          <w:sz w:val="16"/>
          <w:szCs w:val="16"/>
        </w:rPr>
      </w:pPr>
      <w:r w:rsidRPr="00434C0D">
        <w:rPr>
          <w:sz w:val="16"/>
          <w:szCs w:val="16"/>
        </w:rPr>
        <w:t>Стороны согласны с тем, что наличие у Банка надлежаще оформленного Электронного документа, подписанного ЭП Клиента, проверка подлинности которой ключом</w:t>
      </w:r>
      <w:r w:rsidR="00247637" w:rsidRPr="00434C0D">
        <w:rPr>
          <w:sz w:val="16"/>
          <w:szCs w:val="16"/>
        </w:rPr>
        <w:t xml:space="preserve"> проверки</w:t>
      </w:r>
      <w:r w:rsidRPr="00434C0D">
        <w:rPr>
          <w:sz w:val="16"/>
          <w:szCs w:val="16"/>
        </w:rPr>
        <w:t xml:space="preserve"> ЭП Клиента дала положительный результат, является основанием для проведения Банком соответствующей операции на основании указанного Электронного документа.</w:t>
      </w:r>
    </w:p>
    <w:p w14:paraId="5D507724" w14:textId="77777777" w:rsidR="0025171D" w:rsidRPr="00434C0D" w:rsidRDefault="0025171D" w:rsidP="00BE1696">
      <w:pPr>
        <w:pStyle w:val="2"/>
        <w:numPr>
          <w:ilvl w:val="1"/>
          <w:numId w:val="1"/>
        </w:numPr>
        <w:tabs>
          <w:tab w:val="clear" w:pos="720"/>
        </w:tabs>
        <w:spacing w:before="0"/>
        <w:ind w:left="0" w:firstLine="284"/>
        <w:jc w:val="both"/>
        <w:rPr>
          <w:rFonts w:ascii="Times New Roman" w:hAnsi="Times New Roman"/>
          <w:b w:val="0"/>
          <w:i w:val="0"/>
          <w:sz w:val="16"/>
          <w:szCs w:val="16"/>
        </w:rPr>
      </w:pPr>
      <w:r w:rsidRPr="00434C0D">
        <w:rPr>
          <w:rFonts w:ascii="Times New Roman" w:hAnsi="Times New Roman"/>
          <w:b w:val="0"/>
          <w:i w:val="0"/>
          <w:sz w:val="16"/>
          <w:szCs w:val="16"/>
        </w:rPr>
        <w:t>Электронные документы, не имеющие необходимого количества электронных подписей, при наличии спорных вопросов, не являются доказательным материалом.</w:t>
      </w:r>
    </w:p>
    <w:p w14:paraId="5D507725" w14:textId="77777777" w:rsidR="0025171D" w:rsidRPr="00434C0D" w:rsidRDefault="0025171D" w:rsidP="00BE1696">
      <w:pPr>
        <w:pStyle w:val="2"/>
        <w:numPr>
          <w:ilvl w:val="1"/>
          <w:numId w:val="1"/>
        </w:numPr>
        <w:tabs>
          <w:tab w:val="clear" w:pos="720"/>
        </w:tabs>
        <w:spacing w:before="0"/>
        <w:ind w:left="0" w:firstLine="284"/>
        <w:jc w:val="both"/>
        <w:rPr>
          <w:rFonts w:ascii="Times New Roman" w:hAnsi="Times New Roman"/>
          <w:b w:val="0"/>
          <w:i w:val="0"/>
          <w:sz w:val="16"/>
          <w:szCs w:val="16"/>
        </w:rPr>
      </w:pPr>
      <w:r w:rsidRPr="00434C0D">
        <w:rPr>
          <w:rFonts w:ascii="Times New Roman" w:hAnsi="Times New Roman"/>
          <w:b w:val="0"/>
          <w:i w:val="0"/>
          <w:sz w:val="16"/>
          <w:szCs w:val="16"/>
        </w:rPr>
        <w:t>Стороны признают, что ключ</w:t>
      </w:r>
      <w:r w:rsidR="00247637" w:rsidRPr="00434C0D">
        <w:rPr>
          <w:rFonts w:ascii="Times New Roman" w:hAnsi="Times New Roman"/>
          <w:b w:val="0"/>
          <w:i w:val="0"/>
          <w:sz w:val="16"/>
          <w:szCs w:val="16"/>
        </w:rPr>
        <w:t xml:space="preserve"> проверки</w:t>
      </w:r>
      <w:r w:rsidRPr="00434C0D">
        <w:rPr>
          <w:rFonts w:ascii="Times New Roman" w:hAnsi="Times New Roman"/>
          <w:b w:val="0"/>
          <w:i w:val="0"/>
          <w:sz w:val="16"/>
          <w:szCs w:val="16"/>
        </w:rPr>
        <w:t xml:space="preserve"> ЭП Клиента, указанный в заверенном подписью руководителя и оттиском печати Клиента Сертификате ключа</w:t>
      </w:r>
      <w:r w:rsidR="00CA6B29" w:rsidRPr="00434C0D">
        <w:rPr>
          <w:rFonts w:ascii="Times New Roman" w:hAnsi="Times New Roman"/>
          <w:b w:val="0"/>
          <w:i w:val="0"/>
          <w:sz w:val="16"/>
          <w:szCs w:val="16"/>
        </w:rPr>
        <w:t xml:space="preserve"> проверки</w:t>
      </w:r>
      <w:r w:rsidRPr="00434C0D">
        <w:rPr>
          <w:rFonts w:ascii="Times New Roman" w:hAnsi="Times New Roman"/>
          <w:b w:val="0"/>
          <w:i w:val="0"/>
          <w:sz w:val="16"/>
          <w:szCs w:val="16"/>
        </w:rPr>
        <w:t xml:space="preserve"> ЭП Клиента, принадлежит Клиенту</w:t>
      </w:r>
      <w:r w:rsidR="00CA713A" w:rsidRPr="00434C0D">
        <w:rPr>
          <w:rFonts w:ascii="Times New Roman" w:hAnsi="Times New Roman"/>
          <w:b w:val="0"/>
          <w:i w:val="0"/>
          <w:sz w:val="16"/>
          <w:szCs w:val="16"/>
        </w:rPr>
        <w:t xml:space="preserve"> и используется для проверки подлинности ЭП Клиента</w:t>
      </w:r>
      <w:r w:rsidRPr="00434C0D">
        <w:rPr>
          <w:rFonts w:ascii="Times New Roman" w:hAnsi="Times New Roman"/>
          <w:b w:val="0"/>
          <w:i w:val="0"/>
          <w:sz w:val="16"/>
          <w:szCs w:val="16"/>
        </w:rPr>
        <w:t>.</w:t>
      </w:r>
    </w:p>
    <w:p w14:paraId="5D507726" w14:textId="77777777" w:rsidR="0025171D" w:rsidRPr="00434C0D" w:rsidRDefault="0025171D" w:rsidP="00BE1696">
      <w:pPr>
        <w:numPr>
          <w:ilvl w:val="1"/>
          <w:numId w:val="1"/>
        </w:numPr>
        <w:tabs>
          <w:tab w:val="clear" w:pos="720"/>
        </w:tabs>
        <w:adjustRightInd w:val="0"/>
        <w:spacing w:after="60"/>
        <w:ind w:left="0" w:firstLine="284"/>
        <w:jc w:val="both"/>
        <w:rPr>
          <w:sz w:val="16"/>
          <w:szCs w:val="16"/>
        </w:rPr>
      </w:pPr>
      <w:r w:rsidRPr="00434C0D">
        <w:rPr>
          <w:sz w:val="16"/>
          <w:szCs w:val="16"/>
        </w:rPr>
        <w:t>В</w:t>
      </w:r>
      <w:r w:rsidR="006353C5" w:rsidRPr="00434C0D">
        <w:rPr>
          <w:sz w:val="16"/>
          <w:szCs w:val="16"/>
        </w:rPr>
        <w:t xml:space="preserve"> процессе эксплуатации Системы «</w:t>
      </w:r>
      <w:r w:rsidR="00392CE7" w:rsidRPr="00434C0D">
        <w:rPr>
          <w:sz w:val="16"/>
          <w:szCs w:val="16"/>
          <w:lang w:val="en-US"/>
        </w:rPr>
        <w:t>iBank</w:t>
      </w:r>
      <w:r w:rsidR="00392CE7" w:rsidRPr="00434C0D">
        <w:rPr>
          <w:sz w:val="16"/>
          <w:szCs w:val="16"/>
        </w:rPr>
        <w:t>2</w:t>
      </w:r>
      <w:r w:rsidR="006353C5" w:rsidRPr="00434C0D">
        <w:rPr>
          <w:sz w:val="16"/>
          <w:szCs w:val="16"/>
        </w:rPr>
        <w:t>»</w:t>
      </w:r>
      <w:r w:rsidRPr="00434C0D">
        <w:rPr>
          <w:sz w:val="16"/>
          <w:szCs w:val="16"/>
        </w:rPr>
        <w:t xml:space="preserve"> Стороны самостоятельно выполняют на своей территории мероприятия, обеспечивающие безопасность аппаратно-программных средств Системы, защиту ключей, паролей и ресурсов Системы от несанкционированного доступа.</w:t>
      </w:r>
    </w:p>
    <w:p w14:paraId="5D507727" w14:textId="77777777" w:rsidR="0025171D" w:rsidRPr="00434C0D" w:rsidRDefault="0025171D" w:rsidP="00BE1696">
      <w:pPr>
        <w:numPr>
          <w:ilvl w:val="1"/>
          <w:numId w:val="1"/>
        </w:numPr>
        <w:tabs>
          <w:tab w:val="clear" w:pos="720"/>
        </w:tabs>
        <w:adjustRightInd w:val="0"/>
        <w:spacing w:after="60"/>
        <w:ind w:left="0" w:firstLine="284"/>
        <w:jc w:val="both"/>
        <w:rPr>
          <w:sz w:val="16"/>
          <w:szCs w:val="16"/>
        </w:rPr>
      </w:pPr>
      <w:r w:rsidRPr="00434C0D">
        <w:rPr>
          <w:sz w:val="16"/>
          <w:szCs w:val="16"/>
        </w:rPr>
        <w:t>Банк и Клиент обеспечивают хранение архивов электронных документов в течение срока, установленного для хранения соответствующих документов на бумажном носителе.</w:t>
      </w:r>
    </w:p>
    <w:p w14:paraId="5D507728" w14:textId="77777777" w:rsidR="00701C61" w:rsidRPr="00434C0D" w:rsidRDefault="00A74D3E" w:rsidP="003A798B">
      <w:pPr>
        <w:numPr>
          <w:ilvl w:val="0"/>
          <w:numId w:val="7"/>
        </w:numPr>
        <w:spacing w:before="160" w:after="160"/>
        <w:jc w:val="center"/>
        <w:rPr>
          <w:b/>
          <w:sz w:val="16"/>
          <w:szCs w:val="16"/>
        </w:rPr>
      </w:pPr>
      <w:r w:rsidRPr="00434C0D">
        <w:rPr>
          <w:b/>
          <w:sz w:val="16"/>
          <w:szCs w:val="16"/>
        </w:rPr>
        <w:t>ПРАВА И ОБЯЗАННОСТИ КЛИЕНТА</w:t>
      </w:r>
    </w:p>
    <w:p w14:paraId="5D507729" w14:textId="77777777" w:rsidR="00FE2ED2" w:rsidRPr="00434C0D" w:rsidRDefault="00FE2ED2" w:rsidP="004469FA">
      <w:pPr>
        <w:numPr>
          <w:ilvl w:val="1"/>
          <w:numId w:val="7"/>
        </w:numPr>
        <w:tabs>
          <w:tab w:val="num" w:pos="1134"/>
        </w:tabs>
        <w:spacing w:after="60"/>
        <w:ind w:left="0" w:firstLine="284"/>
        <w:jc w:val="both"/>
        <w:rPr>
          <w:bCs/>
          <w:sz w:val="16"/>
          <w:szCs w:val="16"/>
        </w:rPr>
      </w:pPr>
      <w:r w:rsidRPr="00434C0D">
        <w:rPr>
          <w:sz w:val="16"/>
          <w:szCs w:val="16"/>
        </w:rPr>
        <w:t xml:space="preserve">Для подключения к системе </w:t>
      </w:r>
      <w:r w:rsidR="006A0BE4" w:rsidRPr="00434C0D">
        <w:rPr>
          <w:sz w:val="16"/>
          <w:szCs w:val="16"/>
        </w:rPr>
        <w:t>«</w:t>
      </w:r>
      <w:r w:rsidR="00392CE7" w:rsidRPr="00434C0D">
        <w:rPr>
          <w:sz w:val="16"/>
          <w:szCs w:val="16"/>
          <w:lang w:val="en-US"/>
        </w:rPr>
        <w:t>iBank</w:t>
      </w:r>
      <w:r w:rsidR="00392CE7" w:rsidRPr="00434C0D">
        <w:rPr>
          <w:sz w:val="16"/>
          <w:szCs w:val="16"/>
        </w:rPr>
        <w:t>2</w:t>
      </w:r>
      <w:r w:rsidR="006A0BE4" w:rsidRPr="00434C0D">
        <w:rPr>
          <w:sz w:val="16"/>
          <w:szCs w:val="16"/>
        </w:rPr>
        <w:t xml:space="preserve">» </w:t>
      </w:r>
      <w:r w:rsidRPr="00434C0D">
        <w:rPr>
          <w:sz w:val="16"/>
          <w:szCs w:val="16"/>
        </w:rPr>
        <w:t xml:space="preserve">Клиент обязан следовать п.п. </w:t>
      </w:r>
      <w:r w:rsidR="00BD488D" w:rsidRPr="00434C0D">
        <w:rPr>
          <w:sz w:val="16"/>
          <w:szCs w:val="16"/>
        </w:rPr>
        <w:t>8.1 – 8.</w:t>
      </w:r>
      <w:r w:rsidR="009F5417" w:rsidRPr="00434C0D">
        <w:rPr>
          <w:sz w:val="16"/>
          <w:szCs w:val="16"/>
        </w:rPr>
        <w:t xml:space="preserve">6 </w:t>
      </w:r>
      <w:r w:rsidRPr="00434C0D">
        <w:rPr>
          <w:sz w:val="16"/>
          <w:szCs w:val="16"/>
        </w:rPr>
        <w:t>настоящего Договора.</w:t>
      </w:r>
    </w:p>
    <w:p w14:paraId="5D50772A" w14:textId="77777777" w:rsidR="0061450A" w:rsidRPr="00434C0D" w:rsidRDefault="00B251F7" w:rsidP="004469FA">
      <w:pPr>
        <w:numPr>
          <w:ilvl w:val="1"/>
          <w:numId w:val="7"/>
        </w:numPr>
        <w:tabs>
          <w:tab w:val="num" w:pos="1134"/>
        </w:tabs>
        <w:spacing w:after="60"/>
        <w:ind w:left="0" w:firstLine="284"/>
        <w:jc w:val="both"/>
        <w:rPr>
          <w:bCs/>
          <w:sz w:val="16"/>
          <w:szCs w:val="16"/>
        </w:rPr>
      </w:pPr>
      <w:r w:rsidRPr="00434C0D">
        <w:rPr>
          <w:sz w:val="16"/>
          <w:szCs w:val="16"/>
        </w:rPr>
        <w:t>Клиент обязан н</w:t>
      </w:r>
      <w:r w:rsidR="00701C61" w:rsidRPr="00434C0D">
        <w:rPr>
          <w:sz w:val="16"/>
          <w:szCs w:val="16"/>
        </w:rPr>
        <w:t xml:space="preserve">азначить из </w:t>
      </w:r>
      <w:r w:rsidR="00441CF1" w:rsidRPr="00434C0D">
        <w:rPr>
          <w:sz w:val="16"/>
          <w:szCs w:val="16"/>
        </w:rPr>
        <w:t>числа</w:t>
      </w:r>
      <w:r w:rsidR="00701C61" w:rsidRPr="00434C0D">
        <w:rPr>
          <w:sz w:val="16"/>
          <w:szCs w:val="16"/>
        </w:rPr>
        <w:t xml:space="preserve"> своих сотрудников ответственного представителя по </w:t>
      </w:r>
      <w:r w:rsidR="001C2168" w:rsidRPr="00434C0D">
        <w:rPr>
          <w:sz w:val="16"/>
          <w:szCs w:val="16"/>
        </w:rPr>
        <w:t>взаимодействию с Банком</w:t>
      </w:r>
      <w:r w:rsidR="00441CF1" w:rsidRPr="00434C0D">
        <w:rPr>
          <w:sz w:val="16"/>
          <w:szCs w:val="16"/>
        </w:rPr>
        <w:t xml:space="preserve"> в вопросах обслуживания Клиента с использованием системы «</w:t>
      </w:r>
      <w:r w:rsidR="00441CF1" w:rsidRPr="00434C0D">
        <w:rPr>
          <w:sz w:val="16"/>
          <w:szCs w:val="16"/>
          <w:lang w:val="en-US"/>
        </w:rPr>
        <w:t>iBank</w:t>
      </w:r>
      <w:r w:rsidR="00441CF1" w:rsidRPr="00434C0D">
        <w:rPr>
          <w:sz w:val="16"/>
          <w:szCs w:val="16"/>
        </w:rPr>
        <w:t>2»</w:t>
      </w:r>
      <w:r w:rsidR="00701C61" w:rsidRPr="00434C0D">
        <w:rPr>
          <w:sz w:val="16"/>
          <w:szCs w:val="16"/>
        </w:rPr>
        <w:t xml:space="preserve">. </w:t>
      </w:r>
    </w:p>
    <w:p w14:paraId="5D50772B" w14:textId="77777777" w:rsidR="00077C0E" w:rsidRPr="0015733F" w:rsidRDefault="00057031" w:rsidP="00427240">
      <w:pPr>
        <w:numPr>
          <w:ilvl w:val="1"/>
          <w:numId w:val="7"/>
        </w:numPr>
        <w:tabs>
          <w:tab w:val="num" w:pos="1134"/>
        </w:tabs>
        <w:spacing w:after="60"/>
        <w:ind w:left="0" w:firstLine="284"/>
        <w:jc w:val="both"/>
        <w:rPr>
          <w:sz w:val="16"/>
          <w:szCs w:val="16"/>
        </w:rPr>
      </w:pPr>
      <w:r w:rsidRPr="00434C0D">
        <w:rPr>
          <w:sz w:val="16"/>
          <w:szCs w:val="16"/>
        </w:rPr>
        <w:t>Клиент обязан использовать Ключевые носители</w:t>
      </w:r>
      <w:r w:rsidR="00077C0E" w:rsidRPr="00434C0D">
        <w:rPr>
          <w:sz w:val="16"/>
          <w:szCs w:val="16"/>
        </w:rPr>
        <w:t xml:space="preserve"> и Генераторы одноразовых паролей</w:t>
      </w:r>
      <w:r w:rsidRPr="00434C0D">
        <w:rPr>
          <w:sz w:val="16"/>
          <w:szCs w:val="16"/>
        </w:rPr>
        <w:t>, п</w:t>
      </w:r>
      <w:r w:rsidR="008226A3" w:rsidRPr="00434C0D">
        <w:rPr>
          <w:sz w:val="16"/>
          <w:szCs w:val="16"/>
        </w:rPr>
        <w:t>е</w:t>
      </w:r>
      <w:r w:rsidRPr="00434C0D">
        <w:rPr>
          <w:sz w:val="16"/>
          <w:szCs w:val="16"/>
        </w:rPr>
        <w:t>редаваемые Банком Клиенту, в качестве устройств для хранения секретного ключа ЭП</w:t>
      </w:r>
      <w:r w:rsidR="00077C0E" w:rsidRPr="00434C0D">
        <w:rPr>
          <w:sz w:val="16"/>
          <w:szCs w:val="16"/>
        </w:rPr>
        <w:t xml:space="preserve"> и обеспечения дополнительной авторизации</w:t>
      </w:r>
      <w:r w:rsidR="006A1108" w:rsidRPr="00434C0D">
        <w:rPr>
          <w:sz w:val="16"/>
          <w:szCs w:val="16"/>
        </w:rPr>
        <w:t xml:space="preserve"> </w:t>
      </w:r>
      <w:r w:rsidR="00077C0E" w:rsidRPr="00434C0D">
        <w:rPr>
          <w:sz w:val="16"/>
          <w:szCs w:val="16"/>
        </w:rPr>
        <w:t xml:space="preserve">электронных документов </w:t>
      </w:r>
      <w:r w:rsidR="006A1108" w:rsidRPr="00434C0D">
        <w:rPr>
          <w:sz w:val="16"/>
          <w:szCs w:val="16"/>
        </w:rPr>
        <w:t xml:space="preserve">и/или аутентификации </w:t>
      </w:r>
      <w:r w:rsidR="006A1108" w:rsidRPr="0015733F">
        <w:rPr>
          <w:sz w:val="16"/>
          <w:szCs w:val="16"/>
        </w:rPr>
        <w:t xml:space="preserve">Клиента в системе «iBank2» </w:t>
      </w:r>
      <w:r w:rsidR="00077C0E" w:rsidRPr="0015733F">
        <w:rPr>
          <w:sz w:val="16"/>
          <w:szCs w:val="16"/>
        </w:rPr>
        <w:t xml:space="preserve">персональным одноразовым </w:t>
      </w:r>
      <w:r w:rsidR="006A1108" w:rsidRPr="0015733F">
        <w:rPr>
          <w:sz w:val="16"/>
          <w:szCs w:val="16"/>
        </w:rPr>
        <w:t>паролем</w:t>
      </w:r>
      <w:r w:rsidR="00077C0E" w:rsidRPr="0015733F">
        <w:rPr>
          <w:sz w:val="16"/>
          <w:szCs w:val="16"/>
        </w:rPr>
        <w:t xml:space="preserve"> соответственно</w:t>
      </w:r>
      <w:r w:rsidRPr="0015733F">
        <w:rPr>
          <w:sz w:val="16"/>
          <w:szCs w:val="16"/>
        </w:rPr>
        <w:t>.  Ключевые носители</w:t>
      </w:r>
      <w:r w:rsidR="00077C0E" w:rsidRPr="0015733F">
        <w:rPr>
          <w:sz w:val="16"/>
          <w:szCs w:val="16"/>
        </w:rPr>
        <w:t xml:space="preserve"> и Генераторы одноразовых паролей</w:t>
      </w:r>
      <w:r w:rsidRPr="0015733F">
        <w:rPr>
          <w:sz w:val="16"/>
          <w:szCs w:val="16"/>
        </w:rPr>
        <w:t>, предоставляемые другими поставщиками, к использованию не допускаются.</w:t>
      </w:r>
      <w:r w:rsidR="00F41C2B" w:rsidRPr="0015733F">
        <w:rPr>
          <w:sz w:val="16"/>
          <w:szCs w:val="16"/>
        </w:rPr>
        <w:t xml:space="preserve"> </w:t>
      </w:r>
      <w:r w:rsidR="00427240" w:rsidRPr="0015733F">
        <w:rPr>
          <w:sz w:val="16"/>
          <w:szCs w:val="16"/>
        </w:rPr>
        <w:t xml:space="preserve">В случае внесения изменений в соответствии с  законодательными  или иными  нормативными документами в ГОСТ устанавливающий требования  к формированию электронной подписи </w:t>
      </w:r>
      <w:r w:rsidR="00427240" w:rsidRPr="0015733F">
        <w:rPr>
          <w:sz w:val="16"/>
          <w:szCs w:val="16"/>
        </w:rPr>
        <w:lastRenderedPageBreak/>
        <w:t xml:space="preserve">на ключевом носителе, смена ключевого носителя осуществляется за счет Клиента. </w:t>
      </w:r>
      <w:r w:rsidRPr="0015733F">
        <w:rPr>
          <w:sz w:val="16"/>
          <w:szCs w:val="16"/>
        </w:rPr>
        <w:t>Оплата устройств производится согласно действующим тарифам Банка.</w:t>
      </w:r>
    </w:p>
    <w:p w14:paraId="5D50772C" w14:textId="77777777" w:rsidR="00B13B9A" w:rsidRPr="00434C0D" w:rsidRDefault="00B251F7" w:rsidP="004469FA">
      <w:pPr>
        <w:numPr>
          <w:ilvl w:val="1"/>
          <w:numId w:val="7"/>
        </w:numPr>
        <w:tabs>
          <w:tab w:val="num" w:pos="1134"/>
        </w:tabs>
        <w:spacing w:after="60"/>
        <w:ind w:left="0" w:firstLine="284"/>
        <w:jc w:val="both"/>
        <w:rPr>
          <w:bCs/>
          <w:sz w:val="16"/>
          <w:szCs w:val="16"/>
        </w:rPr>
      </w:pPr>
      <w:r w:rsidRPr="00434C0D">
        <w:rPr>
          <w:sz w:val="16"/>
          <w:szCs w:val="16"/>
        </w:rPr>
        <w:t>Клиент обязан к</w:t>
      </w:r>
      <w:r w:rsidR="00701C61" w:rsidRPr="00434C0D">
        <w:rPr>
          <w:sz w:val="16"/>
          <w:szCs w:val="16"/>
        </w:rPr>
        <w:t xml:space="preserve">онтролировать доставку </w:t>
      </w:r>
      <w:r w:rsidR="00464E1A" w:rsidRPr="00434C0D">
        <w:rPr>
          <w:sz w:val="16"/>
          <w:szCs w:val="16"/>
        </w:rPr>
        <w:t xml:space="preserve">электронных </w:t>
      </w:r>
      <w:r w:rsidR="00701C61" w:rsidRPr="00434C0D">
        <w:rPr>
          <w:sz w:val="16"/>
          <w:szCs w:val="16"/>
        </w:rPr>
        <w:t xml:space="preserve">документов в Банк и его обработку на основе передаваемого Банком результата приема </w:t>
      </w:r>
      <w:r w:rsidR="003F5849" w:rsidRPr="00434C0D">
        <w:rPr>
          <w:sz w:val="16"/>
          <w:szCs w:val="16"/>
        </w:rPr>
        <w:t>ЭД</w:t>
      </w:r>
      <w:r w:rsidR="00701C61" w:rsidRPr="00434C0D">
        <w:rPr>
          <w:sz w:val="16"/>
          <w:szCs w:val="16"/>
        </w:rPr>
        <w:t>. Э</w:t>
      </w:r>
      <w:r w:rsidR="003F5849" w:rsidRPr="00434C0D">
        <w:rPr>
          <w:sz w:val="16"/>
          <w:szCs w:val="16"/>
        </w:rPr>
        <w:t>Д считается принятым</w:t>
      </w:r>
      <w:r w:rsidR="00464E1A" w:rsidRPr="00434C0D">
        <w:rPr>
          <w:sz w:val="16"/>
          <w:szCs w:val="16"/>
        </w:rPr>
        <w:t xml:space="preserve"> и обработанным</w:t>
      </w:r>
      <w:r w:rsidR="003F5849" w:rsidRPr="00434C0D">
        <w:rPr>
          <w:sz w:val="16"/>
          <w:szCs w:val="16"/>
        </w:rPr>
        <w:t xml:space="preserve"> Системой «</w:t>
      </w:r>
      <w:r w:rsidR="00392CE7" w:rsidRPr="00434C0D">
        <w:rPr>
          <w:sz w:val="16"/>
          <w:szCs w:val="16"/>
          <w:lang w:val="en-US"/>
        </w:rPr>
        <w:t>iBank</w:t>
      </w:r>
      <w:r w:rsidR="00392CE7" w:rsidRPr="00434C0D">
        <w:rPr>
          <w:sz w:val="16"/>
          <w:szCs w:val="16"/>
        </w:rPr>
        <w:t>2</w:t>
      </w:r>
      <w:r w:rsidR="003F5849" w:rsidRPr="00434C0D">
        <w:rPr>
          <w:sz w:val="16"/>
          <w:szCs w:val="16"/>
        </w:rPr>
        <w:t>»</w:t>
      </w:r>
      <w:r w:rsidR="00701C61" w:rsidRPr="00434C0D">
        <w:rPr>
          <w:sz w:val="16"/>
          <w:szCs w:val="16"/>
        </w:rPr>
        <w:t xml:space="preserve"> только в том случае, если Клиент получил соответствующ</w:t>
      </w:r>
      <w:r w:rsidR="00464E1A" w:rsidRPr="00434C0D">
        <w:rPr>
          <w:sz w:val="16"/>
          <w:szCs w:val="16"/>
        </w:rPr>
        <w:t>ий положительный результат.</w:t>
      </w:r>
    </w:p>
    <w:p w14:paraId="5D50772D" w14:textId="77777777" w:rsidR="00B13B9A" w:rsidRPr="00434C0D" w:rsidRDefault="00B251F7" w:rsidP="004469FA">
      <w:pPr>
        <w:numPr>
          <w:ilvl w:val="1"/>
          <w:numId w:val="7"/>
        </w:numPr>
        <w:tabs>
          <w:tab w:val="num" w:pos="1134"/>
        </w:tabs>
        <w:spacing w:after="60"/>
        <w:ind w:left="0" w:firstLine="284"/>
        <w:jc w:val="both"/>
        <w:rPr>
          <w:bCs/>
          <w:sz w:val="16"/>
          <w:szCs w:val="16"/>
        </w:rPr>
      </w:pPr>
      <w:r w:rsidRPr="00434C0D">
        <w:rPr>
          <w:sz w:val="16"/>
          <w:szCs w:val="16"/>
        </w:rPr>
        <w:t>Клиент обязан п</w:t>
      </w:r>
      <w:r w:rsidR="00701C61" w:rsidRPr="00434C0D">
        <w:rPr>
          <w:sz w:val="16"/>
          <w:szCs w:val="16"/>
        </w:rPr>
        <w:t>о требованию Банка заверить подписями и печатью распечатанные Банком</w:t>
      </w:r>
      <w:r w:rsidR="00375B2A" w:rsidRPr="00434C0D">
        <w:rPr>
          <w:sz w:val="16"/>
          <w:szCs w:val="16"/>
        </w:rPr>
        <w:t>,</w:t>
      </w:r>
      <w:r w:rsidR="00701C61" w:rsidRPr="00434C0D">
        <w:rPr>
          <w:sz w:val="16"/>
          <w:szCs w:val="16"/>
        </w:rPr>
        <w:t xml:space="preserve"> принятые по Системе и проведенные по счету Клиента платежные документы или предоставить оригиналы вышеуказанных документов.</w:t>
      </w:r>
    </w:p>
    <w:p w14:paraId="5D50772E" w14:textId="77777777" w:rsidR="00B13B9A" w:rsidRPr="00434C0D" w:rsidRDefault="00B251F7" w:rsidP="004469FA">
      <w:pPr>
        <w:numPr>
          <w:ilvl w:val="1"/>
          <w:numId w:val="7"/>
        </w:numPr>
        <w:tabs>
          <w:tab w:val="num" w:pos="1134"/>
        </w:tabs>
        <w:spacing w:after="60"/>
        <w:ind w:left="0" w:firstLine="284"/>
        <w:jc w:val="both"/>
        <w:rPr>
          <w:bCs/>
          <w:sz w:val="16"/>
          <w:szCs w:val="16"/>
        </w:rPr>
      </w:pPr>
      <w:r w:rsidRPr="00434C0D">
        <w:rPr>
          <w:sz w:val="16"/>
          <w:szCs w:val="16"/>
        </w:rPr>
        <w:t>Клиент обязан о</w:t>
      </w:r>
      <w:r w:rsidR="00701C61" w:rsidRPr="00434C0D">
        <w:rPr>
          <w:sz w:val="16"/>
          <w:szCs w:val="16"/>
        </w:rPr>
        <w:t>беспечить сохранность в тайне от посторонних лиц информацию о ключах</w:t>
      </w:r>
      <w:r w:rsidR="003F5849" w:rsidRPr="00434C0D">
        <w:rPr>
          <w:sz w:val="16"/>
          <w:szCs w:val="16"/>
        </w:rPr>
        <w:t xml:space="preserve"> </w:t>
      </w:r>
      <w:r w:rsidR="00B13B9A" w:rsidRPr="00434C0D">
        <w:rPr>
          <w:sz w:val="16"/>
          <w:szCs w:val="16"/>
        </w:rPr>
        <w:t>ЭП</w:t>
      </w:r>
      <w:r w:rsidR="00701C61" w:rsidRPr="00434C0D">
        <w:rPr>
          <w:sz w:val="16"/>
          <w:szCs w:val="16"/>
        </w:rPr>
        <w:t xml:space="preserve"> должностных лиц, уполномоченных распоряжаться счетом. </w:t>
      </w:r>
      <w:r w:rsidR="001C2168" w:rsidRPr="00434C0D">
        <w:rPr>
          <w:sz w:val="16"/>
          <w:szCs w:val="16"/>
        </w:rPr>
        <w:t xml:space="preserve">Ключевые </w:t>
      </w:r>
      <w:r w:rsidR="00701C61" w:rsidRPr="00434C0D">
        <w:rPr>
          <w:sz w:val="16"/>
          <w:szCs w:val="16"/>
        </w:rPr>
        <w:t>носители</w:t>
      </w:r>
      <w:r w:rsidR="00E15009" w:rsidRPr="00434C0D">
        <w:rPr>
          <w:sz w:val="16"/>
          <w:szCs w:val="16"/>
        </w:rPr>
        <w:t xml:space="preserve"> </w:t>
      </w:r>
      <w:r w:rsidR="00701C61" w:rsidRPr="00434C0D">
        <w:rPr>
          <w:sz w:val="16"/>
          <w:szCs w:val="16"/>
        </w:rPr>
        <w:t>ключа</w:t>
      </w:r>
      <w:r w:rsidR="003F5849" w:rsidRPr="00434C0D">
        <w:rPr>
          <w:sz w:val="16"/>
          <w:szCs w:val="16"/>
        </w:rPr>
        <w:t xml:space="preserve"> </w:t>
      </w:r>
      <w:r w:rsidR="00B13B9A" w:rsidRPr="00434C0D">
        <w:rPr>
          <w:sz w:val="16"/>
          <w:szCs w:val="16"/>
        </w:rPr>
        <w:t>ЭП</w:t>
      </w:r>
      <w:r w:rsidR="00464E1A" w:rsidRPr="00434C0D">
        <w:rPr>
          <w:sz w:val="16"/>
          <w:szCs w:val="16"/>
        </w:rPr>
        <w:t xml:space="preserve"> </w:t>
      </w:r>
      <w:r w:rsidR="00701C61" w:rsidRPr="00434C0D">
        <w:rPr>
          <w:sz w:val="16"/>
          <w:szCs w:val="16"/>
        </w:rPr>
        <w:t>должны храниться у лиц, для генерации подписи</w:t>
      </w:r>
      <w:r w:rsidR="009951C3" w:rsidRPr="00434C0D">
        <w:rPr>
          <w:sz w:val="16"/>
          <w:szCs w:val="16"/>
        </w:rPr>
        <w:t xml:space="preserve"> ЭП </w:t>
      </w:r>
      <w:r w:rsidR="00701C61" w:rsidRPr="00434C0D">
        <w:rPr>
          <w:sz w:val="16"/>
          <w:szCs w:val="16"/>
        </w:rPr>
        <w:t>которых они используются</w:t>
      </w:r>
      <w:r w:rsidR="001C2168" w:rsidRPr="00434C0D">
        <w:rPr>
          <w:sz w:val="16"/>
          <w:szCs w:val="16"/>
        </w:rPr>
        <w:t xml:space="preserve"> и</w:t>
      </w:r>
      <w:r w:rsidR="009951C3" w:rsidRPr="00434C0D">
        <w:rPr>
          <w:sz w:val="16"/>
          <w:szCs w:val="16"/>
        </w:rPr>
        <w:t>,</w:t>
      </w:r>
      <w:r w:rsidR="001C2168" w:rsidRPr="00434C0D">
        <w:rPr>
          <w:sz w:val="16"/>
          <w:szCs w:val="16"/>
        </w:rPr>
        <w:t xml:space="preserve"> как правило, </w:t>
      </w:r>
      <w:r w:rsidR="00701C61" w:rsidRPr="00434C0D">
        <w:rPr>
          <w:sz w:val="16"/>
          <w:szCs w:val="16"/>
        </w:rPr>
        <w:t>не подлежат выносу из служебного помещения Клиента</w:t>
      </w:r>
      <w:r w:rsidR="00F516F5" w:rsidRPr="00434C0D">
        <w:rPr>
          <w:sz w:val="16"/>
          <w:szCs w:val="16"/>
        </w:rPr>
        <w:t>.</w:t>
      </w:r>
      <w:r w:rsidR="009951C3" w:rsidRPr="00434C0D">
        <w:rPr>
          <w:sz w:val="16"/>
          <w:szCs w:val="16"/>
        </w:rPr>
        <w:t xml:space="preserve"> </w:t>
      </w:r>
    </w:p>
    <w:p w14:paraId="5D50772F" w14:textId="77777777" w:rsidR="00B13B9A" w:rsidRPr="00434C0D" w:rsidRDefault="00B251F7" w:rsidP="004469FA">
      <w:pPr>
        <w:numPr>
          <w:ilvl w:val="1"/>
          <w:numId w:val="7"/>
        </w:numPr>
        <w:tabs>
          <w:tab w:val="num" w:pos="1134"/>
        </w:tabs>
        <w:spacing w:after="60"/>
        <w:ind w:left="0" w:firstLine="284"/>
        <w:jc w:val="both"/>
        <w:rPr>
          <w:bCs/>
          <w:sz w:val="16"/>
          <w:szCs w:val="16"/>
        </w:rPr>
      </w:pPr>
      <w:r w:rsidRPr="00434C0D">
        <w:rPr>
          <w:sz w:val="16"/>
          <w:szCs w:val="16"/>
        </w:rPr>
        <w:t>Клиент обязан н</w:t>
      </w:r>
      <w:r w:rsidR="00701C61" w:rsidRPr="00434C0D">
        <w:rPr>
          <w:sz w:val="16"/>
          <w:szCs w:val="16"/>
        </w:rPr>
        <w:t xml:space="preserve">е передавать третьим лицам программное обеспечение, документацию Системы, сведения по форматам </w:t>
      </w:r>
      <w:r w:rsidR="003F5849" w:rsidRPr="00434C0D">
        <w:rPr>
          <w:sz w:val="16"/>
          <w:szCs w:val="16"/>
        </w:rPr>
        <w:t>ЭД</w:t>
      </w:r>
      <w:r w:rsidR="00701C61" w:rsidRPr="00434C0D">
        <w:rPr>
          <w:sz w:val="16"/>
          <w:szCs w:val="16"/>
        </w:rPr>
        <w:t xml:space="preserve"> и технологии их обработки Клиентом и Банком, относящиеся к данному Договору.</w:t>
      </w:r>
    </w:p>
    <w:p w14:paraId="5D507730" w14:textId="77777777" w:rsidR="008E3F74" w:rsidRPr="00434C0D" w:rsidRDefault="00B251F7" w:rsidP="004469FA">
      <w:pPr>
        <w:numPr>
          <w:ilvl w:val="1"/>
          <w:numId w:val="7"/>
        </w:numPr>
        <w:tabs>
          <w:tab w:val="num" w:pos="1134"/>
        </w:tabs>
        <w:spacing w:after="60"/>
        <w:ind w:left="0" w:firstLine="284"/>
        <w:jc w:val="both"/>
        <w:rPr>
          <w:bCs/>
          <w:sz w:val="16"/>
          <w:szCs w:val="16"/>
        </w:rPr>
      </w:pPr>
      <w:r w:rsidRPr="00434C0D">
        <w:rPr>
          <w:sz w:val="16"/>
          <w:szCs w:val="16"/>
        </w:rPr>
        <w:t xml:space="preserve">  Клиент обязан с</w:t>
      </w:r>
      <w:r w:rsidR="00701C61" w:rsidRPr="00434C0D">
        <w:rPr>
          <w:sz w:val="16"/>
          <w:szCs w:val="16"/>
        </w:rPr>
        <w:t xml:space="preserve">одержать компьютеры, </w:t>
      </w:r>
      <w:r w:rsidR="00014030" w:rsidRPr="00434C0D">
        <w:rPr>
          <w:sz w:val="16"/>
          <w:szCs w:val="16"/>
        </w:rPr>
        <w:t>с</w:t>
      </w:r>
      <w:r w:rsidR="00701C61" w:rsidRPr="00434C0D">
        <w:rPr>
          <w:sz w:val="16"/>
          <w:szCs w:val="16"/>
        </w:rPr>
        <w:t xml:space="preserve"> которых </w:t>
      </w:r>
      <w:r w:rsidR="00464E1A" w:rsidRPr="00434C0D">
        <w:rPr>
          <w:sz w:val="16"/>
          <w:szCs w:val="16"/>
        </w:rPr>
        <w:t>осуществляется работа с системой «</w:t>
      </w:r>
      <w:r w:rsidR="00392CE7" w:rsidRPr="00434C0D">
        <w:rPr>
          <w:sz w:val="16"/>
          <w:szCs w:val="16"/>
          <w:lang w:val="en-US"/>
        </w:rPr>
        <w:t>iBank</w:t>
      </w:r>
      <w:r w:rsidR="00392CE7" w:rsidRPr="00434C0D">
        <w:rPr>
          <w:sz w:val="16"/>
          <w:szCs w:val="16"/>
        </w:rPr>
        <w:t>2</w:t>
      </w:r>
      <w:r w:rsidR="003F5849" w:rsidRPr="00434C0D">
        <w:rPr>
          <w:sz w:val="16"/>
          <w:szCs w:val="16"/>
        </w:rPr>
        <w:t>»</w:t>
      </w:r>
      <w:r w:rsidR="00701C61" w:rsidRPr="00434C0D">
        <w:rPr>
          <w:sz w:val="16"/>
          <w:szCs w:val="16"/>
        </w:rPr>
        <w:t xml:space="preserve">, в технически исправном </w:t>
      </w:r>
      <w:r w:rsidR="00464E1A" w:rsidRPr="00434C0D">
        <w:rPr>
          <w:sz w:val="16"/>
          <w:szCs w:val="16"/>
        </w:rPr>
        <w:t>состоянии,</w:t>
      </w:r>
      <w:r w:rsidR="00701C61" w:rsidRPr="00434C0D">
        <w:rPr>
          <w:sz w:val="16"/>
          <w:szCs w:val="16"/>
        </w:rPr>
        <w:t xml:space="preserve"> </w:t>
      </w:r>
      <w:r w:rsidR="00247281" w:rsidRPr="00434C0D">
        <w:rPr>
          <w:sz w:val="16"/>
          <w:szCs w:val="16"/>
        </w:rPr>
        <w:t>и обеспечить их нахождение в служебном помещении, как правило</w:t>
      </w:r>
      <w:r w:rsidR="00701C61" w:rsidRPr="00434C0D">
        <w:rPr>
          <w:sz w:val="16"/>
          <w:szCs w:val="16"/>
        </w:rPr>
        <w:t>, доступ в которое разрешен только тем сотрудникам Клиента, которые непосредственно работают с системой.</w:t>
      </w:r>
    </w:p>
    <w:p w14:paraId="5D507731" w14:textId="77777777" w:rsidR="008E3F74" w:rsidRPr="00434C0D" w:rsidRDefault="008E3F74" w:rsidP="004469FA">
      <w:pPr>
        <w:numPr>
          <w:ilvl w:val="1"/>
          <w:numId w:val="7"/>
        </w:numPr>
        <w:tabs>
          <w:tab w:val="num" w:pos="1134"/>
        </w:tabs>
        <w:spacing w:after="60"/>
        <w:ind w:left="0" w:firstLine="284"/>
        <w:jc w:val="both"/>
        <w:rPr>
          <w:bCs/>
          <w:sz w:val="16"/>
          <w:szCs w:val="16"/>
        </w:rPr>
      </w:pPr>
      <w:r w:rsidRPr="00434C0D">
        <w:rPr>
          <w:sz w:val="16"/>
          <w:szCs w:val="16"/>
        </w:rPr>
        <w:t xml:space="preserve">На </w:t>
      </w:r>
      <w:r w:rsidR="00014030" w:rsidRPr="00434C0D">
        <w:rPr>
          <w:sz w:val="16"/>
          <w:szCs w:val="16"/>
        </w:rPr>
        <w:t>любом</w:t>
      </w:r>
      <w:r w:rsidRPr="00434C0D">
        <w:rPr>
          <w:sz w:val="16"/>
          <w:szCs w:val="16"/>
        </w:rPr>
        <w:t xml:space="preserve"> компьютере/ноутбуке,  </w:t>
      </w:r>
      <w:r w:rsidR="00014030" w:rsidRPr="00434C0D">
        <w:rPr>
          <w:sz w:val="16"/>
          <w:szCs w:val="16"/>
        </w:rPr>
        <w:t>с</w:t>
      </w:r>
      <w:r w:rsidRPr="00434C0D">
        <w:rPr>
          <w:sz w:val="16"/>
          <w:szCs w:val="16"/>
        </w:rPr>
        <w:t xml:space="preserve"> которо</w:t>
      </w:r>
      <w:r w:rsidR="00014030" w:rsidRPr="00434C0D">
        <w:rPr>
          <w:sz w:val="16"/>
          <w:szCs w:val="16"/>
        </w:rPr>
        <w:t>го</w:t>
      </w:r>
      <w:r w:rsidRPr="00434C0D">
        <w:rPr>
          <w:sz w:val="16"/>
          <w:szCs w:val="16"/>
        </w:rPr>
        <w:t xml:space="preserve"> производится работа с системой «</w:t>
      </w:r>
      <w:r w:rsidR="0029235B" w:rsidRPr="00434C0D">
        <w:rPr>
          <w:sz w:val="16"/>
          <w:szCs w:val="16"/>
          <w:lang w:val="en-US"/>
        </w:rPr>
        <w:t>i</w:t>
      </w:r>
      <w:r w:rsidR="00392CE7" w:rsidRPr="00434C0D">
        <w:rPr>
          <w:sz w:val="16"/>
          <w:szCs w:val="16"/>
        </w:rPr>
        <w:t>Bank2</w:t>
      </w:r>
      <w:r w:rsidRPr="00434C0D">
        <w:rPr>
          <w:sz w:val="16"/>
          <w:szCs w:val="16"/>
        </w:rPr>
        <w:t>»,  Клиент обязан использовать актуальное</w:t>
      </w:r>
      <w:r w:rsidR="00527C20" w:rsidRPr="00434C0D">
        <w:rPr>
          <w:sz w:val="16"/>
          <w:szCs w:val="16"/>
        </w:rPr>
        <w:t xml:space="preserve"> лицензионное</w:t>
      </w:r>
      <w:r w:rsidRPr="00434C0D">
        <w:rPr>
          <w:sz w:val="16"/>
          <w:szCs w:val="16"/>
        </w:rPr>
        <w:t xml:space="preserve"> антивирусное программное обеспечение и штатный защитный экран Брандмауэр </w:t>
      </w:r>
      <w:r w:rsidRPr="00434C0D">
        <w:rPr>
          <w:sz w:val="16"/>
          <w:szCs w:val="16"/>
          <w:lang w:val="en-US"/>
        </w:rPr>
        <w:t>Windows</w:t>
      </w:r>
      <w:r w:rsidRPr="00434C0D">
        <w:rPr>
          <w:sz w:val="16"/>
          <w:szCs w:val="16"/>
        </w:rPr>
        <w:t>, либо другой межсетевой экран (</w:t>
      </w:r>
      <w:r w:rsidRPr="00434C0D">
        <w:rPr>
          <w:i/>
          <w:iCs/>
          <w:sz w:val="16"/>
          <w:szCs w:val="16"/>
        </w:rPr>
        <w:t>firewall)</w:t>
      </w:r>
      <w:r w:rsidRPr="00434C0D">
        <w:rPr>
          <w:sz w:val="16"/>
          <w:szCs w:val="16"/>
        </w:rPr>
        <w:t xml:space="preserve">  в режиме постоянной работоспособности и  максимальной степени защиты, а также обеспечить регулярное обновление антивирусных баз и операционной системы.</w:t>
      </w:r>
    </w:p>
    <w:p w14:paraId="5D507732" w14:textId="77777777" w:rsidR="00BB1F70" w:rsidRPr="00434C0D" w:rsidRDefault="00BB1F70" w:rsidP="004469FA">
      <w:pPr>
        <w:numPr>
          <w:ilvl w:val="1"/>
          <w:numId w:val="7"/>
        </w:numPr>
        <w:tabs>
          <w:tab w:val="num" w:pos="1134"/>
        </w:tabs>
        <w:spacing w:after="60"/>
        <w:ind w:left="0" w:firstLine="284"/>
        <w:jc w:val="both"/>
        <w:rPr>
          <w:bCs/>
          <w:sz w:val="16"/>
          <w:szCs w:val="16"/>
        </w:rPr>
      </w:pPr>
      <w:r w:rsidRPr="00434C0D">
        <w:rPr>
          <w:sz w:val="16"/>
          <w:szCs w:val="16"/>
        </w:rPr>
        <w:t>Клиент обязан допускать к эксплуатации системы только сотрудников, имеющих соответствующую подготовку.</w:t>
      </w:r>
    </w:p>
    <w:p w14:paraId="5D507733" w14:textId="77777777" w:rsidR="008E3F74" w:rsidRPr="00434C0D" w:rsidRDefault="008E3F74" w:rsidP="004469FA">
      <w:pPr>
        <w:numPr>
          <w:ilvl w:val="1"/>
          <w:numId w:val="7"/>
        </w:numPr>
        <w:tabs>
          <w:tab w:val="num" w:pos="1134"/>
        </w:tabs>
        <w:spacing w:after="60"/>
        <w:ind w:left="0" w:firstLine="284"/>
        <w:jc w:val="both"/>
        <w:rPr>
          <w:bCs/>
          <w:sz w:val="16"/>
          <w:szCs w:val="16"/>
        </w:rPr>
      </w:pPr>
      <w:r w:rsidRPr="00434C0D">
        <w:rPr>
          <w:sz w:val="16"/>
          <w:szCs w:val="16"/>
        </w:rPr>
        <w:t>Клиент обязан сообщать Банку об обнаружении попытки несанкционированного доступа к системе «</w:t>
      </w:r>
      <w:r w:rsidR="00392CE7" w:rsidRPr="00434C0D">
        <w:rPr>
          <w:sz w:val="16"/>
          <w:szCs w:val="16"/>
          <w:lang w:val="en-US"/>
        </w:rPr>
        <w:t>iBank</w:t>
      </w:r>
      <w:r w:rsidR="00392CE7" w:rsidRPr="00434C0D">
        <w:rPr>
          <w:sz w:val="16"/>
          <w:szCs w:val="16"/>
        </w:rPr>
        <w:t>2</w:t>
      </w:r>
      <w:r w:rsidR="006A1108" w:rsidRPr="00434C0D">
        <w:rPr>
          <w:sz w:val="16"/>
          <w:szCs w:val="16"/>
        </w:rPr>
        <w:t>»</w:t>
      </w:r>
      <w:r w:rsidRPr="00434C0D">
        <w:rPr>
          <w:sz w:val="16"/>
          <w:szCs w:val="16"/>
        </w:rPr>
        <w:t xml:space="preserve"> не позднее следующего дня с момента обнаружения.</w:t>
      </w:r>
    </w:p>
    <w:p w14:paraId="5D507734" w14:textId="77777777" w:rsidR="00AA046D" w:rsidRPr="00434C0D" w:rsidRDefault="008E3F74" w:rsidP="004469FA">
      <w:pPr>
        <w:numPr>
          <w:ilvl w:val="1"/>
          <w:numId w:val="7"/>
        </w:numPr>
        <w:tabs>
          <w:tab w:val="num" w:pos="993"/>
          <w:tab w:val="num" w:pos="1134"/>
        </w:tabs>
        <w:spacing w:after="60"/>
        <w:ind w:left="0" w:firstLine="284"/>
        <w:jc w:val="both"/>
        <w:rPr>
          <w:bCs/>
          <w:sz w:val="16"/>
          <w:szCs w:val="16"/>
        </w:rPr>
      </w:pPr>
      <w:r w:rsidRPr="00434C0D">
        <w:rPr>
          <w:sz w:val="16"/>
          <w:szCs w:val="16"/>
        </w:rPr>
        <w:t>Клиент обязан</w:t>
      </w:r>
      <w:r w:rsidR="00524CE1" w:rsidRPr="00434C0D">
        <w:rPr>
          <w:sz w:val="16"/>
          <w:szCs w:val="16"/>
        </w:rPr>
        <w:t xml:space="preserve"> незамедлительно</w:t>
      </w:r>
      <w:r w:rsidRPr="00434C0D">
        <w:rPr>
          <w:sz w:val="16"/>
          <w:szCs w:val="16"/>
        </w:rPr>
        <w:t xml:space="preserve"> извещать Банк обо всех случаях компрометации ключей ЭП</w:t>
      </w:r>
      <w:r w:rsidR="00524CE1" w:rsidRPr="00434C0D">
        <w:rPr>
          <w:sz w:val="16"/>
          <w:szCs w:val="16"/>
        </w:rPr>
        <w:t>, а также при утере</w:t>
      </w:r>
      <w:r w:rsidR="0029235B" w:rsidRPr="00434C0D">
        <w:rPr>
          <w:sz w:val="16"/>
          <w:szCs w:val="16"/>
        </w:rPr>
        <w:t xml:space="preserve"> и выходе из строя</w:t>
      </w:r>
      <w:r w:rsidR="00524CE1" w:rsidRPr="00434C0D">
        <w:rPr>
          <w:sz w:val="16"/>
          <w:szCs w:val="16"/>
        </w:rPr>
        <w:t xml:space="preserve"> Генератора одноразовых паролей</w:t>
      </w:r>
      <w:r w:rsidRPr="00434C0D">
        <w:rPr>
          <w:sz w:val="16"/>
          <w:szCs w:val="16"/>
        </w:rPr>
        <w:t>.</w:t>
      </w:r>
    </w:p>
    <w:p w14:paraId="5D507735" w14:textId="77777777" w:rsidR="00AA046D" w:rsidRPr="00E149AA" w:rsidRDefault="00FE0B64" w:rsidP="004469FA">
      <w:pPr>
        <w:numPr>
          <w:ilvl w:val="1"/>
          <w:numId w:val="7"/>
        </w:numPr>
        <w:tabs>
          <w:tab w:val="num" w:pos="993"/>
          <w:tab w:val="num" w:pos="1134"/>
        </w:tabs>
        <w:spacing w:after="60"/>
        <w:ind w:left="0" w:firstLine="284"/>
        <w:jc w:val="both"/>
        <w:rPr>
          <w:bCs/>
          <w:sz w:val="16"/>
          <w:szCs w:val="16"/>
        </w:rPr>
      </w:pPr>
      <w:r w:rsidRPr="00434C0D">
        <w:rPr>
          <w:sz w:val="16"/>
          <w:szCs w:val="16"/>
        </w:rPr>
        <w:t>Клиент обязан производить генерацию новой пары ключей ЭП должностных лиц</w:t>
      </w:r>
      <w:r w:rsidR="00AA046D" w:rsidRPr="00434C0D">
        <w:rPr>
          <w:sz w:val="16"/>
          <w:szCs w:val="16"/>
        </w:rPr>
        <w:t xml:space="preserve">, уполномоченных распоряжаться счетом, не </w:t>
      </w:r>
      <w:r w:rsidR="00CF4B18" w:rsidRPr="00E149AA">
        <w:rPr>
          <w:sz w:val="16"/>
          <w:szCs w:val="16"/>
        </w:rPr>
        <w:t xml:space="preserve">реже </w:t>
      </w:r>
      <w:r w:rsidR="00AA046D" w:rsidRPr="00E149AA">
        <w:rPr>
          <w:sz w:val="16"/>
          <w:szCs w:val="16"/>
        </w:rPr>
        <w:t>1 раза в год</w:t>
      </w:r>
    </w:p>
    <w:p w14:paraId="7177DB56" w14:textId="7E7CB388" w:rsidR="00373D02" w:rsidRPr="00E149AA" w:rsidRDefault="00373D02" w:rsidP="00373D02">
      <w:pPr>
        <w:numPr>
          <w:ilvl w:val="1"/>
          <w:numId w:val="7"/>
        </w:numPr>
        <w:tabs>
          <w:tab w:val="clear" w:pos="720"/>
          <w:tab w:val="num" w:pos="0"/>
          <w:tab w:val="num" w:pos="567"/>
        </w:tabs>
        <w:ind w:left="0" w:firstLine="284"/>
        <w:jc w:val="both"/>
        <w:rPr>
          <w:rFonts w:eastAsia="Calibri"/>
          <w:bCs/>
          <w:sz w:val="16"/>
          <w:szCs w:val="16"/>
        </w:rPr>
      </w:pPr>
      <w:r w:rsidRPr="00E149AA">
        <w:rPr>
          <w:rFonts w:eastAsia="Calibri"/>
          <w:sz w:val="16"/>
          <w:szCs w:val="16"/>
        </w:rPr>
        <w:t>В случае изменения в составе руководства Клиента (смена руководителя, главного  бухгалтера и иных лиц, указанных в карточке с образцами подписей и оттиска печати) Клиент обязан незамедлительно сообщить об этом Банку (с предоставлением соответствующих документов), сгенерировать новую пару ключей ЭП и зарегистрировать новый ключ проверки ЭП в Банке.</w:t>
      </w:r>
    </w:p>
    <w:p w14:paraId="5D507737" w14:textId="77777777" w:rsidR="008E3F74" w:rsidRPr="00434C0D" w:rsidRDefault="008E3F74" w:rsidP="004469FA">
      <w:pPr>
        <w:numPr>
          <w:ilvl w:val="1"/>
          <w:numId w:val="7"/>
        </w:numPr>
        <w:tabs>
          <w:tab w:val="num" w:pos="1134"/>
        </w:tabs>
        <w:spacing w:after="60"/>
        <w:ind w:left="0" w:firstLine="284"/>
        <w:jc w:val="both"/>
        <w:rPr>
          <w:bCs/>
          <w:sz w:val="16"/>
          <w:szCs w:val="16"/>
        </w:rPr>
      </w:pPr>
      <w:r w:rsidRPr="00434C0D">
        <w:rPr>
          <w:sz w:val="16"/>
          <w:szCs w:val="16"/>
        </w:rPr>
        <w:t>Клиент обязан в случае прекращения использования системы «</w:t>
      </w:r>
      <w:r w:rsidR="00392CE7" w:rsidRPr="00434C0D">
        <w:rPr>
          <w:sz w:val="16"/>
          <w:szCs w:val="16"/>
          <w:lang w:val="en-US"/>
        </w:rPr>
        <w:t>iBank</w:t>
      </w:r>
      <w:r w:rsidR="00392CE7" w:rsidRPr="00434C0D">
        <w:rPr>
          <w:sz w:val="16"/>
          <w:szCs w:val="16"/>
        </w:rPr>
        <w:t>2</w:t>
      </w:r>
      <w:r w:rsidRPr="00434C0D">
        <w:rPr>
          <w:sz w:val="16"/>
          <w:szCs w:val="16"/>
        </w:rPr>
        <w:t xml:space="preserve">» уничтожить ключ ЭП </w:t>
      </w:r>
      <w:r w:rsidR="00B244B4" w:rsidRPr="00434C0D">
        <w:rPr>
          <w:sz w:val="16"/>
          <w:szCs w:val="16"/>
        </w:rPr>
        <w:t>Клиента</w:t>
      </w:r>
      <w:r w:rsidRPr="00434C0D">
        <w:rPr>
          <w:sz w:val="16"/>
          <w:szCs w:val="16"/>
        </w:rPr>
        <w:t>.</w:t>
      </w:r>
    </w:p>
    <w:p w14:paraId="5D507738" w14:textId="77777777" w:rsidR="008E3F74" w:rsidRPr="00434C0D" w:rsidRDefault="008E3F74" w:rsidP="004469FA">
      <w:pPr>
        <w:numPr>
          <w:ilvl w:val="1"/>
          <w:numId w:val="7"/>
        </w:numPr>
        <w:tabs>
          <w:tab w:val="num" w:pos="1134"/>
        </w:tabs>
        <w:spacing w:after="60"/>
        <w:ind w:left="0" w:firstLine="284"/>
        <w:jc w:val="both"/>
        <w:rPr>
          <w:bCs/>
          <w:sz w:val="16"/>
          <w:szCs w:val="16"/>
        </w:rPr>
      </w:pPr>
      <w:r w:rsidRPr="00434C0D">
        <w:rPr>
          <w:sz w:val="16"/>
          <w:szCs w:val="16"/>
        </w:rPr>
        <w:t>Клиент обязан заполнять электронные документы в системе «</w:t>
      </w:r>
      <w:r w:rsidR="0030196B" w:rsidRPr="00434C0D">
        <w:rPr>
          <w:sz w:val="16"/>
          <w:szCs w:val="16"/>
          <w:lang w:val="en-US"/>
        </w:rPr>
        <w:t>i</w:t>
      </w:r>
      <w:r w:rsidR="00392CE7" w:rsidRPr="00434C0D">
        <w:rPr>
          <w:sz w:val="16"/>
          <w:szCs w:val="16"/>
        </w:rPr>
        <w:t>Bank2</w:t>
      </w:r>
      <w:r w:rsidRPr="00434C0D">
        <w:rPr>
          <w:sz w:val="16"/>
          <w:szCs w:val="16"/>
        </w:rPr>
        <w:t xml:space="preserve">» в соответствии с действующим «Положением </w:t>
      </w:r>
      <w:r w:rsidR="00CF4B18" w:rsidRPr="00434C0D">
        <w:rPr>
          <w:sz w:val="16"/>
          <w:szCs w:val="16"/>
        </w:rPr>
        <w:t>о правилах осуществления перевода денежных средств</w:t>
      </w:r>
      <w:r w:rsidRPr="00434C0D">
        <w:rPr>
          <w:sz w:val="16"/>
          <w:szCs w:val="16"/>
        </w:rPr>
        <w:t>».</w:t>
      </w:r>
    </w:p>
    <w:p w14:paraId="5D507739" w14:textId="77777777" w:rsidR="008E3F74" w:rsidRPr="00434C0D" w:rsidRDefault="008E3F74" w:rsidP="004469FA">
      <w:pPr>
        <w:numPr>
          <w:ilvl w:val="1"/>
          <w:numId w:val="7"/>
        </w:numPr>
        <w:tabs>
          <w:tab w:val="num" w:pos="1134"/>
        </w:tabs>
        <w:spacing w:after="60"/>
        <w:ind w:left="0" w:firstLine="284"/>
        <w:jc w:val="both"/>
        <w:rPr>
          <w:bCs/>
          <w:sz w:val="16"/>
          <w:szCs w:val="16"/>
        </w:rPr>
      </w:pPr>
      <w:r w:rsidRPr="00434C0D">
        <w:rPr>
          <w:sz w:val="16"/>
          <w:szCs w:val="16"/>
        </w:rPr>
        <w:t>Клиент обязан хранить в секрете и не передавать третьим лицам пароль и носитель с ключом ЭП Клиента</w:t>
      </w:r>
      <w:r w:rsidR="00BB1F70" w:rsidRPr="00434C0D">
        <w:rPr>
          <w:sz w:val="16"/>
          <w:szCs w:val="16"/>
        </w:rPr>
        <w:t>, а также Генератор одноразовых паролей</w:t>
      </w:r>
      <w:r w:rsidRPr="00434C0D">
        <w:rPr>
          <w:sz w:val="16"/>
          <w:szCs w:val="16"/>
        </w:rPr>
        <w:t>, используемые в системе.</w:t>
      </w:r>
    </w:p>
    <w:p w14:paraId="5D50773A" w14:textId="77777777" w:rsidR="008E3F74" w:rsidRPr="00434C0D" w:rsidRDefault="008E3F74" w:rsidP="004469FA">
      <w:pPr>
        <w:numPr>
          <w:ilvl w:val="1"/>
          <w:numId w:val="7"/>
        </w:numPr>
        <w:tabs>
          <w:tab w:val="num" w:pos="1134"/>
        </w:tabs>
        <w:spacing w:after="60"/>
        <w:ind w:left="0" w:firstLine="284"/>
        <w:jc w:val="both"/>
        <w:rPr>
          <w:bCs/>
          <w:sz w:val="16"/>
          <w:szCs w:val="16"/>
        </w:rPr>
      </w:pPr>
      <w:r w:rsidRPr="00434C0D">
        <w:rPr>
          <w:sz w:val="16"/>
          <w:szCs w:val="16"/>
        </w:rPr>
        <w:t>Клиент обязан по требованию Банка сгенерировать новую пару ключей ЭП Кл</w:t>
      </w:r>
      <w:r w:rsidR="00402047" w:rsidRPr="00434C0D">
        <w:rPr>
          <w:sz w:val="16"/>
          <w:szCs w:val="16"/>
        </w:rPr>
        <w:t xml:space="preserve">иента и зарегистрировать новый </w:t>
      </w:r>
      <w:r w:rsidRPr="00434C0D">
        <w:rPr>
          <w:sz w:val="16"/>
          <w:szCs w:val="16"/>
        </w:rPr>
        <w:t>ключ</w:t>
      </w:r>
      <w:r w:rsidR="00402047" w:rsidRPr="00434C0D">
        <w:rPr>
          <w:sz w:val="16"/>
          <w:szCs w:val="16"/>
        </w:rPr>
        <w:t xml:space="preserve"> проверки</w:t>
      </w:r>
      <w:r w:rsidRPr="00434C0D">
        <w:rPr>
          <w:sz w:val="16"/>
          <w:szCs w:val="16"/>
        </w:rPr>
        <w:t xml:space="preserve"> ЭП Клиента в Банке.</w:t>
      </w:r>
    </w:p>
    <w:p w14:paraId="5D50773B" w14:textId="77777777" w:rsidR="008E3F74" w:rsidRPr="00434C0D" w:rsidRDefault="008E3F74" w:rsidP="004469FA">
      <w:pPr>
        <w:numPr>
          <w:ilvl w:val="1"/>
          <w:numId w:val="7"/>
        </w:numPr>
        <w:tabs>
          <w:tab w:val="num" w:pos="1134"/>
        </w:tabs>
        <w:spacing w:after="60"/>
        <w:ind w:left="0" w:firstLine="284"/>
        <w:jc w:val="both"/>
        <w:rPr>
          <w:bCs/>
          <w:sz w:val="16"/>
          <w:szCs w:val="16"/>
        </w:rPr>
      </w:pPr>
      <w:r w:rsidRPr="00434C0D">
        <w:rPr>
          <w:sz w:val="16"/>
          <w:szCs w:val="16"/>
        </w:rPr>
        <w:t>Клиент имеет право досрочно прекратить действие своего активного</w:t>
      </w:r>
      <w:r w:rsidR="006A1108" w:rsidRPr="00434C0D">
        <w:rPr>
          <w:sz w:val="16"/>
          <w:szCs w:val="16"/>
        </w:rPr>
        <w:t xml:space="preserve"> </w:t>
      </w:r>
      <w:r w:rsidR="00D14FCB" w:rsidRPr="00434C0D">
        <w:rPr>
          <w:sz w:val="16"/>
          <w:szCs w:val="16"/>
        </w:rPr>
        <w:t>ключа ЭП Клиента</w:t>
      </w:r>
      <w:r w:rsidR="006A1108" w:rsidRPr="00434C0D">
        <w:rPr>
          <w:sz w:val="16"/>
          <w:szCs w:val="16"/>
        </w:rPr>
        <w:t xml:space="preserve"> и соответствующего ему</w:t>
      </w:r>
      <w:r w:rsidRPr="00434C0D">
        <w:rPr>
          <w:sz w:val="16"/>
          <w:szCs w:val="16"/>
        </w:rPr>
        <w:t xml:space="preserve"> ключ</w:t>
      </w:r>
      <w:r w:rsidR="00D14FCB" w:rsidRPr="00434C0D">
        <w:rPr>
          <w:sz w:val="16"/>
          <w:szCs w:val="16"/>
        </w:rPr>
        <w:t>а проверки</w:t>
      </w:r>
      <w:r w:rsidRPr="00434C0D">
        <w:rPr>
          <w:sz w:val="16"/>
          <w:szCs w:val="16"/>
        </w:rPr>
        <w:t xml:space="preserve"> ЭП</w:t>
      </w:r>
      <w:r w:rsidR="00D14FCB" w:rsidRPr="00434C0D">
        <w:rPr>
          <w:sz w:val="16"/>
          <w:szCs w:val="16"/>
        </w:rPr>
        <w:t xml:space="preserve"> Клиента</w:t>
      </w:r>
      <w:r w:rsidR="006B6D4E" w:rsidRPr="00434C0D">
        <w:rPr>
          <w:sz w:val="16"/>
          <w:szCs w:val="16"/>
        </w:rPr>
        <w:t xml:space="preserve"> направив в Банк «Уведомление об отмене действия </w:t>
      </w:r>
      <w:r w:rsidR="00D14FCB" w:rsidRPr="00434C0D">
        <w:rPr>
          <w:sz w:val="16"/>
          <w:szCs w:val="16"/>
        </w:rPr>
        <w:t>Пары ключей ЭП Клиента</w:t>
      </w:r>
      <w:r w:rsidR="006B6D4E" w:rsidRPr="00434C0D">
        <w:rPr>
          <w:sz w:val="16"/>
          <w:szCs w:val="16"/>
        </w:rPr>
        <w:t>»</w:t>
      </w:r>
      <w:r w:rsidRPr="00434C0D">
        <w:rPr>
          <w:sz w:val="16"/>
          <w:szCs w:val="16"/>
        </w:rPr>
        <w:t xml:space="preserve"> </w:t>
      </w:r>
      <w:r w:rsidR="006B6D4E" w:rsidRPr="00434C0D">
        <w:rPr>
          <w:sz w:val="16"/>
          <w:szCs w:val="16"/>
        </w:rPr>
        <w:t xml:space="preserve">(Приложение </w:t>
      </w:r>
      <w:r w:rsidR="005C15A2" w:rsidRPr="00434C0D">
        <w:rPr>
          <w:sz w:val="16"/>
          <w:szCs w:val="16"/>
        </w:rPr>
        <w:t xml:space="preserve">№ </w:t>
      </w:r>
      <w:r w:rsidR="00217E36" w:rsidRPr="00434C0D">
        <w:rPr>
          <w:sz w:val="16"/>
          <w:szCs w:val="16"/>
        </w:rPr>
        <w:t>5</w:t>
      </w:r>
      <w:r w:rsidR="005C15A2" w:rsidRPr="00434C0D">
        <w:rPr>
          <w:sz w:val="16"/>
          <w:szCs w:val="16"/>
        </w:rPr>
        <w:t xml:space="preserve"> </w:t>
      </w:r>
      <w:r w:rsidR="006A1108" w:rsidRPr="00434C0D">
        <w:rPr>
          <w:sz w:val="16"/>
          <w:szCs w:val="16"/>
        </w:rPr>
        <w:t xml:space="preserve">к </w:t>
      </w:r>
      <w:r w:rsidR="006B6D4E" w:rsidRPr="00434C0D">
        <w:rPr>
          <w:sz w:val="16"/>
          <w:szCs w:val="16"/>
        </w:rPr>
        <w:t>настояще</w:t>
      </w:r>
      <w:r w:rsidR="006A1108" w:rsidRPr="00434C0D">
        <w:rPr>
          <w:sz w:val="16"/>
          <w:szCs w:val="16"/>
        </w:rPr>
        <w:t>му</w:t>
      </w:r>
      <w:r w:rsidR="006B6D4E" w:rsidRPr="00434C0D">
        <w:rPr>
          <w:sz w:val="16"/>
          <w:szCs w:val="16"/>
        </w:rPr>
        <w:t xml:space="preserve"> Договор</w:t>
      </w:r>
      <w:r w:rsidR="006A1108" w:rsidRPr="00434C0D">
        <w:rPr>
          <w:sz w:val="16"/>
          <w:szCs w:val="16"/>
        </w:rPr>
        <w:t>у</w:t>
      </w:r>
      <w:r w:rsidR="006B6D4E" w:rsidRPr="00434C0D">
        <w:rPr>
          <w:sz w:val="16"/>
          <w:szCs w:val="16"/>
        </w:rPr>
        <w:t xml:space="preserve">) в двух экземплярах </w:t>
      </w:r>
      <w:r w:rsidRPr="00434C0D">
        <w:rPr>
          <w:sz w:val="16"/>
          <w:szCs w:val="16"/>
        </w:rPr>
        <w:t>и потребовать от Банка блокировать этот активный ключ</w:t>
      </w:r>
      <w:r w:rsidR="00D14FCB" w:rsidRPr="00434C0D">
        <w:rPr>
          <w:sz w:val="16"/>
          <w:szCs w:val="16"/>
        </w:rPr>
        <w:t xml:space="preserve"> проверки</w:t>
      </w:r>
      <w:r w:rsidRPr="00434C0D">
        <w:rPr>
          <w:sz w:val="16"/>
          <w:szCs w:val="16"/>
        </w:rPr>
        <w:t xml:space="preserve"> ЭП Клиента.</w:t>
      </w:r>
    </w:p>
    <w:p w14:paraId="5D50773C" w14:textId="77777777" w:rsidR="008E3F74" w:rsidRPr="00434C0D" w:rsidRDefault="008E3F74" w:rsidP="004469FA">
      <w:pPr>
        <w:numPr>
          <w:ilvl w:val="1"/>
          <w:numId w:val="7"/>
        </w:numPr>
        <w:tabs>
          <w:tab w:val="num" w:pos="1134"/>
        </w:tabs>
        <w:spacing w:after="60"/>
        <w:ind w:left="0" w:firstLine="284"/>
        <w:jc w:val="both"/>
        <w:rPr>
          <w:bCs/>
          <w:sz w:val="16"/>
          <w:szCs w:val="16"/>
        </w:rPr>
      </w:pPr>
      <w:r w:rsidRPr="00434C0D">
        <w:rPr>
          <w:sz w:val="16"/>
          <w:szCs w:val="16"/>
        </w:rPr>
        <w:t>Клиент имеет право по своему усмотрению генерировать новые пары ключей ЭП Клиента и регистрировать в Банке новые ключи</w:t>
      </w:r>
      <w:r w:rsidR="00937E46" w:rsidRPr="00434C0D">
        <w:rPr>
          <w:sz w:val="16"/>
          <w:szCs w:val="16"/>
        </w:rPr>
        <w:t xml:space="preserve"> проверки</w:t>
      </w:r>
      <w:r w:rsidRPr="00434C0D">
        <w:rPr>
          <w:sz w:val="16"/>
          <w:szCs w:val="16"/>
        </w:rPr>
        <w:t xml:space="preserve"> ЭП Клиента.</w:t>
      </w:r>
    </w:p>
    <w:p w14:paraId="5D50773D" w14:textId="77777777" w:rsidR="00527C20" w:rsidRPr="00434C0D" w:rsidRDefault="008E3F74" w:rsidP="004469FA">
      <w:pPr>
        <w:numPr>
          <w:ilvl w:val="1"/>
          <w:numId w:val="7"/>
        </w:numPr>
        <w:tabs>
          <w:tab w:val="num" w:pos="1134"/>
        </w:tabs>
        <w:spacing w:after="60"/>
        <w:ind w:left="0" w:firstLine="284"/>
        <w:jc w:val="both"/>
        <w:rPr>
          <w:bCs/>
          <w:sz w:val="16"/>
          <w:szCs w:val="16"/>
        </w:rPr>
      </w:pPr>
      <w:r w:rsidRPr="00434C0D">
        <w:rPr>
          <w:sz w:val="16"/>
          <w:szCs w:val="16"/>
        </w:rPr>
        <w:t>Клиент имеет право, позвонив в службу технической поддержки систем дистанционного банковского обслуживания Банка, и произнеся блокировочное слово, впредь до письменного уведомления, блокировать свою работу в системе «</w:t>
      </w:r>
      <w:r w:rsidR="00392CE7" w:rsidRPr="00434C0D">
        <w:rPr>
          <w:sz w:val="16"/>
          <w:szCs w:val="16"/>
          <w:lang w:val="en-US"/>
        </w:rPr>
        <w:t>iBank</w:t>
      </w:r>
      <w:r w:rsidR="00392CE7" w:rsidRPr="00434C0D">
        <w:rPr>
          <w:sz w:val="16"/>
          <w:szCs w:val="16"/>
        </w:rPr>
        <w:t>2</w:t>
      </w:r>
      <w:r w:rsidRPr="00434C0D">
        <w:rPr>
          <w:sz w:val="16"/>
          <w:szCs w:val="16"/>
        </w:rPr>
        <w:t>».</w:t>
      </w:r>
    </w:p>
    <w:p w14:paraId="5D50773E" w14:textId="77777777" w:rsidR="00622105" w:rsidRPr="00434C0D" w:rsidRDefault="00527C20" w:rsidP="004469FA">
      <w:pPr>
        <w:numPr>
          <w:ilvl w:val="1"/>
          <w:numId w:val="7"/>
        </w:numPr>
        <w:tabs>
          <w:tab w:val="num" w:pos="1134"/>
        </w:tabs>
        <w:spacing w:after="60"/>
        <w:ind w:left="0" w:firstLine="284"/>
        <w:jc w:val="both"/>
        <w:rPr>
          <w:bCs/>
          <w:sz w:val="16"/>
          <w:szCs w:val="16"/>
        </w:rPr>
      </w:pPr>
      <w:r w:rsidRPr="00434C0D">
        <w:rPr>
          <w:sz w:val="16"/>
          <w:szCs w:val="16"/>
        </w:rPr>
        <w:t>Клиент имеет право отозвать ранее переданный в Банк электронный документ, имеющий корректную подпись ЭП, путем направления в Банк по системе «</w:t>
      </w:r>
      <w:r w:rsidR="00392CE7" w:rsidRPr="00434C0D">
        <w:rPr>
          <w:sz w:val="16"/>
          <w:szCs w:val="16"/>
          <w:lang w:val="en-US"/>
        </w:rPr>
        <w:t>iBank</w:t>
      </w:r>
      <w:r w:rsidR="00392CE7" w:rsidRPr="00434C0D">
        <w:rPr>
          <w:sz w:val="16"/>
          <w:szCs w:val="16"/>
        </w:rPr>
        <w:t>2</w:t>
      </w:r>
      <w:r w:rsidRPr="00434C0D">
        <w:rPr>
          <w:sz w:val="16"/>
          <w:szCs w:val="16"/>
        </w:rPr>
        <w:t>» соответствующего уведомления защищенного ЭП, при условии, что Банк к моменту получения уведомления не произвел списание со счета Клиента денежных средств во исполнение ранее полученного от Клиента электронного документа.</w:t>
      </w:r>
    </w:p>
    <w:p w14:paraId="5D50773F" w14:textId="77777777" w:rsidR="00514638" w:rsidRPr="00434C0D" w:rsidRDefault="00622105" w:rsidP="004469FA">
      <w:pPr>
        <w:numPr>
          <w:ilvl w:val="1"/>
          <w:numId w:val="7"/>
        </w:numPr>
        <w:tabs>
          <w:tab w:val="num" w:pos="1134"/>
        </w:tabs>
        <w:spacing w:after="60"/>
        <w:ind w:left="0" w:firstLine="284"/>
        <w:jc w:val="both"/>
        <w:rPr>
          <w:bCs/>
          <w:sz w:val="16"/>
          <w:szCs w:val="16"/>
        </w:rPr>
      </w:pPr>
      <w:r w:rsidRPr="00434C0D">
        <w:rPr>
          <w:rFonts w:eastAsia="MS Mincho"/>
          <w:sz w:val="16"/>
          <w:szCs w:val="16"/>
          <w:lang w:eastAsia="ja-JP"/>
        </w:rPr>
        <w:t>Клиент имеет право выбрать один или несколько видов дополнительных услуг по обеспечению безопасности</w:t>
      </w:r>
      <w:r w:rsidR="00514638" w:rsidRPr="00434C0D">
        <w:rPr>
          <w:rFonts w:eastAsia="MS Mincho"/>
          <w:sz w:val="16"/>
          <w:szCs w:val="16"/>
          <w:lang w:eastAsia="ja-JP"/>
        </w:rPr>
        <w:t xml:space="preserve"> при работе в системе «iBank2»:</w:t>
      </w:r>
    </w:p>
    <w:p w14:paraId="5D507740" w14:textId="77777777" w:rsidR="00514638" w:rsidRPr="00434C0D" w:rsidRDefault="00514638" w:rsidP="004469FA">
      <w:pPr>
        <w:numPr>
          <w:ilvl w:val="0"/>
          <w:numId w:val="22"/>
        </w:numPr>
        <w:tabs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eastAsia="MS Mincho"/>
          <w:sz w:val="16"/>
          <w:szCs w:val="16"/>
          <w:lang w:eastAsia="ja-JP"/>
        </w:rPr>
      </w:pPr>
      <w:r w:rsidRPr="00434C0D">
        <w:rPr>
          <w:rFonts w:eastAsia="MS Mincho"/>
          <w:bCs/>
          <w:sz w:val="16"/>
          <w:szCs w:val="16"/>
          <w:lang w:eastAsia="ja-JP"/>
        </w:rPr>
        <w:t>Аутентификация Клиента с помощью одноразового персонального пароля при входе в систему «iBank2</w:t>
      </w:r>
      <w:r w:rsidR="00937E46" w:rsidRPr="00434C0D">
        <w:rPr>
          <w:rFonts w:eastAsia="MS Mincho"/>
          <w:bCs/>
          <w:sz w:val="16"/>
          <w:szCs w:val="16"/>
          <w:lang w:eastAsia="ja-JP"/>
        </w:rPr>
        <w:t>»</w:t>
      </w:r>
      <w:r w:rsidRPr="00434C0D">
        <w:rPr>
          <w:rFonts w:eastAsia="MS Mincho"/>
          <w:bCs/>
          <w:sz w:val="16"/>
          <w:szCs w:val="16"/>
          <w:lang w:eastAsia="ja-JP"/>
        </w:rPr>
        <w:t xml:space="preserve"> </w:t>
      </w:r>
      <w:r w:rsidRPr="00434C0D">
        <w:rPr>
          <w:rFonts w:eastAsia="MS Mincho"/>
          <w:sz w:val="16"/>
          <w:szCs w:val="16"/>
          <w:lang w:eastAsia="ja-JP"/>
        </w:rPr>
        <w:t>с использованием Генератора одноразовых паролей</w:t>
      </w:r>
      <w:r w:rsidRPr="00434C0D">
        <w:rPr>
          <w:rFonts w:eastAsia="MS Mincho"/>
          <w:bCs/>
          <w:sz w:val="16"/>
          <w:szCs w:val="16"/>
          <w:lang w:eastAsia="ja-JP"/>
        </w:rPr>
        <w:t>;</w:t>
      </w:r>
    </w:p>
    <w:p w14:paraId="5D507741" w14:textId="77777777" w:rsidR="00514638" w:rsidRPr="00434C0D" w:rsidRDefault="00514638" w:rsidP="004469FA">
      <w:pPr>
        <w:numPr>
          <w:ilvl w:val="0"/>
          <w:numId w:val="22"/>
        </w:numPr>
        <w:tabs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eastAsia="MS Mincho"/>
          <w:sz w:val="16"/>
          <w:szCs w:val="16"/>
          <w:lang w:eastAsia="ja-JP"/>
        </w:rPr>
      </w:pPr>
      <w:r w:rsidRPr="00434C0D">
        <w:rPr>
          <w:rFonts w:eastAsia="MS Mincho"/>
          <w:sz w:val="16"/>
          <w:szCs w:val="16"/>
          <w:lang w:eastAsia="ja-JP"/>
        </w:rPr>
        <w:t>Авторизация с помощью одноразового персонального пароля при совершении платежа в системе «iBank2» с использованием Генератора одноразовых паролей на сумму свыше суммы, указанной Клиентом в Приложении № 2 к настоящему Договору;</w:t>
      </w:r>
    </w:p>
    <w:p w14:paraId="5D507742" w14:textId="77777777" w:rsidR="00120D7A" w:rsidRPr="00434C0D" w:rsidRDefault="00514638" w:rsidP="004469FA">
      <w:pPr>
        <w:numPr>
          <w:ilvl w:val="0"/>
          <w:numId w:val="22"/>
        </w:numPr>
        <w:tabs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eastAsia="MS Mincho"/>
          <w:sz w:val="16"/>
          <w:szCs w:val="16"/>
          <w:lang w:eastAsia="ja-JP"/>
        </w:rPr>
      </w:pPr>
      <w:r w:rsidRPr="00434C0D">
        <w:rPr>
          <w:rFonts w:eastAsia="MS Mincho"/>
          <w:sz w:val="16"/>
          <w:szCs w:val="16"/>
          <w:lang w:eastAsia="ja-JP"/>
        </w:rPr>
        <w:t>Ограничение доступа Клиента по IP-адресам, с которых разрешена работа с системой «iBank2». Сведения об IP-адресах, с которых будет разрешена работа с системой «iBank2» указывается Клиентом в Приложении № 2 к настоящему Договору</w:t>
      </w:r>
      <w:r w:rsidR="00120D7A" w:rsidRPr="00434C0D">
        <w:rPr>
          <w:rFonts w:eastAsia="MS Mincho"/>
          <w:sz w:val="16"/>
          <w:szCs w:val="16"/>
          <w:lang w:eastAsia="ja-JP"/>
        </w:rPr>
        <w:t>;</w:t>
      </w:r>
    </w:p>
    <w:p w14:paraId="5D507743" w14:textId="77777777" w:rsidR="00120D7A" w:rsidRPr="00434C0D" w:rsidRDefault="0067559F" w:rsidP="00434C0D">
      <w:pPr>
        <w:numPr>
          <w:ilvl w:val="0"/>
          <w:numId w:val="22"/>
        </w:numPr>
        <w:tabs>
          <w:tab w:val="num" w:pos="851"/>
        </w:tabs>
        <w:autoSpaceDE w:val="0"/>
        <w:autoSpaceDN w:val="0"/>
        <w:adjustRightInd w:val="0"/>
        <w:spacing w:after="60"/>
        <w:ind w:left="851" w:hanging="284"/>
        <w:jc w:val="both"/>
        <w:rPr>
          <w:rFonts w:eastAsia="MS Mincho"/>
          <w:sz w:val="16"/>
          <w:szCs w:val="16"/>
          <w:lang w:eastAsia="ja-JP"/>
        </w:rPr>
      </w:pPr>
      <w:r w:rsidRPr="00434C0D">
        <w:rPr>
          <w:bCs/>
          <w:sz w:val="16"/>
          <w:szCs w:val="16"/>
        </w:rPr>
        <w:t>Услуга «</w:t>
      </w:r>
      <w:r w:rsidRPr="00434C0D">
        <w:rPr>
          <w:bCs/>
          <w:sz w:val="16"/>
          <w:szCs w:val="16"/>
          <w:lang w:val="en-US"/>
        </w:rPr>
        <w:t>SMS</w:t>
      </w:r>
      <w:r w:rsidRPr="00434C0D">
        <w:rPr>
          <w:bCs/>
          <w:sz w:val="16"/>
          <w:szCs w:val="16"/>
        </w:rPr>
        <w:t xml:space="preserve"> информирование» - р</w:t>
      </w:r>
      <w:r w:rsidR="00120D7A" w:rsidRPr="00434C0D">
        <w:rPr>
          <w:bCs/>
          <w:sz w:val="16"/>
          <w:szCs w:val="16"/>
        </w:rPr>
        <w:t xml:space="preserve">ассылка </w:t>
      </w:r>
      <w:r w:rsidR="00120D7A" w:rsidRPr="00434C0D">
        <w:rPr>
          <w:bCs/>
          <w:sz w:val="16"/>
          <w:szCs w:val="16"/>
          <w:lang w:val="en-US"/>
        </w:rPr>
        <w:t>SMS</w:t>
      </w:r>
      <w:r w:rsidR="00120D7A" w:rsidRPr="00434C0D">
        <w:rPr>
          <w:bCs/>
          <w:sz w:val="16"/>
          <w:szCs w:val="16"/>
        </w:rPr>
        <w:t xml:space="preserve"> уведомлений Клиенту о состоянии банковских счетов через </w:t>
      </w:r>
      <w:r w:rsidR="00120D7A" w:rsidRPr="00434C0D">
        <w:rPr>
          <w:bCs/>
          <w:sz w:val="16"/>
          <w:szCs w:val="16"/>
          <w:lang w:val="en-US"/>
        </w:rPr>
        <w:t>SMS</w:t>
      </w:r>
      <w:r w:rsidRPr="00434C0D">
        <w:rPr>
          <w:bCs/>
          <w:sz w:val="16"/>
          <w:szCs w:val="16"/>
        </w:rPr>
        <w:t xml:space="preserve"> (опция «</w:t>
      </w:r>
      <w:r w:rsidRPr="00434C0D">
        <w:rPr>
          <w:bCs/>
          <w:sz w:val="16"/>
          <w:szCs w:val="16"/>
          <w:lang w:val="en-US"/>
        </w:rPr>
        <w:t>SMS</w:t>
      </w:r>
      <w:r w:rsidRPr="00434C0D">
        <w:rPr>
          <w:bCs/>
          <w:sz w:val="16"/>
          <w:szCs w:val="16"/>
        </w:rPr>
        <w:t xml:space="preserve"> </w:t>
      </w:r>
      <w:r w:rsidR="00224282" w:rsidRPr="00434C0D">
        <w:rPr>
          <w:bCs/>
          <w:sz w:val="16"/>
          <w:szCs w:val="16"/>
        </w:rPr>
        <w:t>оповещение</w:t>
      </w:r>
      <w:r w:rsidRPr="00434C0D">
        <w:rPr>
          <w:bCs/>
          <w:sz w:val="16"/>
          <w:szCs w:val="16"/>
        </w:rPr>
        <w:t>»</w:t>
      </w:r>
      <w:r w:rsidR="00296811" w:rsidRPr="00434C0D">
        <w:rPr>
          <w:bCs/>
          <w:sz w:val="16"/>
          <w:szCs w:val="16"/>
        </w:rPr>
        <w:t>)</w:t>
      </w:r>
      <w:r w:rsidRPr="00434C0D">
        <w:rPr>
          <w:bCs/>
          <w:sz w:val="16"/>
          <w:szCs w:val="16"/>
        </w:rPr>
        <w:t xml:space="preserve">, </w:t>
      </w:r>
      <w:r w:rsidRPr="00434C0D">
        <w:rPr>
          <w:sz w:val="16"/>
          <w:szCs w:val="16"/>
        </w:rPr>
        <w:t>вход в систему «</w:t>
      </w:r>
      <w:r w:rsidRPr="00434C0D">
        <w:rPr>
          <w:sz w:val="16"/>
          <w:szCs w:val="16"/>
          <w:lang w:val="en-US"/>
        </w:rPr>
        <w:t>iBank</w:t>
      </w:r>
      <w:r w:rsidRPr="00434C0D">
        <w:rPr>
          <w:sz w:val="16"/>
          <w:szCs w:val="16"/>
        </w:rPr>
        <w:t xml:space="preserve">2» с использованием одноразового </w:t>
      </w:r>
      <w:r w:rsidRPr="00434C0D">
        <w:rPr>
          <w:sz w:val="16"/>
          <w:szCs w:val="16"/>
          <w:lang w:val="en-US"/>
        </w:rPr>
        <w:t>SMS</w:t>
      </w:r>
      <w:r w:rsidRPr="00434C0D">
        <w:rPr>
          <w:sz w:val="16"/>
          <w:szCs w:val="16"/>
        </w:rPr>
        <w:t xml:space="preserve"> пароля</w:t>
      </w:r>
      <w:r w:rsidR="00120D7A" w:rsidRPr="00434C0D">
        <w:rPr>
          <w:bCs/>
          <w:sz w:val="16"/>
          <w:szCs w:val="16"/>
        </w:rPr>
        <w:t xml:space="preserve"> </w:t>
      </w:r>
      <w:r w:rsidRPr="00434C0D">
        <w:rPr>
          <w:bCs/>
          <w:sz w:val="16"/>
          <w:szCs w:val="16"/>
        </w:rPr>
        <w:t xml:space="preserve">(опция </w:t>
      </w:r>
      <w:r w:rsidRPr="00434C0D">
        <w:rPr>
          <w:sz w:val="16"/>
          <w:szCs w:val="16"/>
        </w:rPr>
        <w:t>«Одноразовый пароль на вход в «</w:t>
      </w:r>
      <w:r w:rsidRPr="00434C0D">
        <w:rPr>
          <w:sz w:val="16"/>
          <w:szCs w:val="16"/>
          <w:lang w:val="en-US"/>
        </w:rPr>
        <w:t>iBank</w:t>
      </w:r>
      <w:r w:rsidRPr="00434C0D">
        <w:rPr>
          <w:sz w:val="16"/>
          <w:szCs w:val="16"/>
        </w:rPr>
        <w:t xml:space="preserve">2»»), </w:t>
      </w:r>
      <w:r w:rsidRPr="00434C0D">
        <w:rPr>
          <w:rFonts w:eastAsia="MS Mincho"/>
          <w:sz w:val="16"/>
          <w:szCs w:val="16"/>
          <w:lang w:eastAsia="ja-JP"/>
        </w:rPr>
        <w:t xml:space="preserve"> </w:t>
      </w:r>
      <w:r w:rsidRPr="00434C0D">
        <w:rPr>
          <w:sz w:val="16"/>
          <w:szCs w:val="16"/>
        </w:rPr>
        <w:t>п</w:t>
      </w:r>
      <w:r w:rsidR="00176A1C" w:rsidRPr="00434C0D">
        <w:rPr>
          <w:sz w:val="16"/>
          <w:szCs w:val="16"/>
        </w:rPr>
        <w:t xml:space="preserve">одтверждение платежных поручений одноразовым </w:t>
      </w:r>
      <w:r w:rsidR="00176A1C" w:rsidRPr="00434C0D">
        <w:rPr>
          <w:sz w:val="16"/>
          <w:szCs w:val="16"/>
          <w:lang w:val="en-US"/>
        </w:rPr>
        <w:t>SMS</w:t>
      </w:r>
      <w:r w:rsidR="00176A1C" w:rsidRPr="00434C0D">
        <w:rPr>
          <w:sz w:val="16"/>
          <w:szCs w:val="16"/>
        </w:rPr>
        <w:t xml:space="preserve"> паролем (</w:t>
      </w:r>
      <w:r w:rsidRPr="00434C0D">
        <w:rPr>
          <w:sz w:val="16"/>
          <w:szCs w:val="16"/>
        </w:rPr>
        <w:t xml:space="preserve">опция </w:t>
      </w:r>
      <w:r w:rsidR="00176A1C" w:rsidRPr="00434C0D">
        <w:rPr>
          <w:sz w:val="16"/>
          <w:szCs w:val="16"/>
        </w:rPr>
        <w:t>«</w:t>
      </w:r>
      <w:r w:rsidR="00176A1C" w:rsidRPr="00434C0D">
        <w:rPr>
          <w:sz w:val="16"/>
          <w:szCs w:val="16"/>
          <w:lang w:val="en-US"/>
        </w:rPr>
        <w:t>SMS</w:t>
      </w:r>
      <w:r w:rsidR="00176A1C" w:rsidRPr="00434C0D">
        <w:rPr>
          <w:sz w:val="16"/>
          <w:szCs w:val="16"/>
        </w:rPr>
        <w:t xml:space="preserve"> подтверждение на отправку платежей в «</w:t>
      </w:r>
      <w:r w:rsidR="00176A1C" w:rsidRPr="00434C0D">
        <w:rPr>
          <w:sz w:val="16"/>
          <w:szCs w:val="16"/>
          <w:lang w:val="en-US"/>
        </w:rPr>
        <w:t>iBank</w:t>
      </w:r>
      <w:r w:rsidR="00176A1C" w:rsidRPr="00434C0D">
        <w:rPr>
          <w:sz w:val="16"/>
          <w:szCs w:val="16"/>
        </w:rPr>
        <w:t>2»»).</w:t>
      </w:r>
    </w:p>
    <w:p w14:paraId="5D507744" w14:textId="77777777" w:rsidR="00514638" w:rsidRPr="00434C0D" w:rsidRDefault="00514638" w:rsidP="00514638">
      <w:pPr>
        <w:tabs>
          <w:tab w:val="num" w:pos="709"/>
        </w:tabs>
        <w:spacing w:after="60"/>
        <w:jc w:val="both"/>
        <w:rPr>
          <w:rFonts w:eastAsia="MS Mincho"/>
          <w:sz w:val="16"/>
          <w:szCs w:val="16"/>
          <w:lang w:eastAsia="ja-JP"/>
        </w:rPr>
      </w:pPr>
      <w:r w:rsidRPr="00434C0D">
        <w:rPr>
          <w:rFonts w:eastAsia="MS Mincho"/>
          <w:sz w:val="16"/>
          <w:szCs w:val="16"/>
          <w:lang w:eastAsia="ja-JP"/>
        </w:rPr>
        <w:tab/>
        <w:t>При выборе одного или нескольких видов</w:t>
      </w:r>
      <w:r w:rsidR="002D37A6" w:rsidRPr="00434C0D">
        <w:rPr>
          <w:rFonts w:eastAsia="MS Mincho"/>
          <w:sz w:val="16"/>
          <w:szCs w:val="16"/>
          <w:lang w:eastAsia="ja-JP"/>
        </w:rPr>
        <w:t xml:space="preserve"> услуг</w:t>
      </w:r>
      <w:r w:rsidRPr="00434C0D">
        <w:rPr>
          <w:rFonts w:eastAsia="MS Mincho"/>
          <w:sz w:val="16"/>
          <w:szCs w:val="16"/>
          <w:lang w:eastAsia="ja-JP"/>
        </w:rPr>
        <w:t xml:space="preserve"> дополнительной защиты Клиент обязан предоставить в Банк Заявление </w:t>
      </w:r>
      <w:r w:rsidRPr="00434C0D">
        <w:rPr>
          <w:rFonts w:eastAsia="MS Mincho"/>
          <w:bCs/>
          <w:sz w:val="16"/>
          <w:szCs w:val="16"/>
          <w:lang w:eastAsia="ja-JP"/>
        </w:rPr>
        <w:t>о предоставлении дополнительных услуг по обеспечению безопасно</w:t>
      </w:r>
      <w:r w:rsidR="00937E46" w:rsidRPr="00434C0D">
        <w:rPr>
          <w:rFonts w:eastAsia="MS Mincho"/>
          <w:bCs/>
          <w:sz w:val="16"/>
          <w:szCs w:val="16"/>
          <w:lang w:eastAsia="ja-JP"/>
        </w:rPr>
        <w:t>сти при работе в системе «iBank</w:t>
      </w:r>
      <w:r w:rsidRPr="00434C0D">
        <w:rPr>
          <w:rFonts w:eastAsia="MS Mincho"/>
          <w:bCs/>
          <w:sz w:val="16"/>
          <w:szCs w:val="16"/>
          <w:lang w:eastAsia="ja-JP"/>
        </w:rPr>
        <w:t>2» (Приложение №2</w:t>
      </w:r>
      <w:r w:rsidR="00325AC7" w:rsidRPr="00434C0D">
        <w:rPr>
          <w:rFonts w:eastAsia="MS Mincho"/>
          <w:bCs/>
          <w:sz w:val="16"/>
          <w:szCs w:val="16"/>
          <w:lang w:eastAsia="ja-JP"/>
        </w:rPr>
        <w:t xml:space="preserve"> к</w:t>
      </w:r>
      <w:r w:rsidRPr="00434C0D">
        <w:rPr>
          <w:rFonts w:eastAsia="MS Mincho"/>
          <w:bCs/>
          <w:sz w:val="16"/>
          <w:szCs w:val="16"/>
          <w:lang w:eastAsia="ja-JP"/>
        </w:rPr>
        <w:t xml:space="preserve"> настояще</w:t>
      </w:r>
      <w:r w:rsidR="00325AC7" w:rsidRPr="00434C0D">
        <w:rPr>
          <w:rFonts w:eastAsia="MS Mincho"/>
          <w:bCs/>
          <w:sz w:val="16"/>
          <w:szCs w:val="16"/>
          <w:lang w:eastAsia="ja-JP"/>
        </w:rPr>
        <w:t>му</w:t>
      </w:r>
      <w:r w:rsidRPr="00434C0D">
        <w:rPr>
          <w:rFonts w:eastAsia="MS Mincho"/>
          <w:bCs/>
          <w:sz w:val="16"/>
          <w:szCs w:val="16"/>
          <w:lang w:eastAsia="ja-JP"/>
        </w:rPr>
        <w:t xml:space="preserve"> Договор</w:t>
      </w:r>
      <w:r w:rsidR="00325AC7" w:rsidRPr="00434C0D">
        <w:rPr>
          <w:rFonts w:eastAsia="MS Mincho"/>
          <w:bCs/>
          <w:sz w:val="16"/>
          <w:szCs w:val="16"/>
          <w:lang w:eastAsia="ja-JP"/>
        </w:rPr>
        <w:t>у</w:t>
      </w:r>
      <w:r w:rsidRPr="00434C0D">
        <w:rPr>
          <w:rFonts w:eastAsia="MS Mincho"/>
          <w:bCs/>
          <w:sz w:val="16"/>
          <w:szCs w:val="16"/>
          <w:lang w:eastAsia="ja-JP"/>
        </w:rPr>
        <w:t>)</w:t>
      </w:r>
      <w:r w:rsidR="007F2334" w:rsidRPr="00434C0D">
        <w:rPr>
          <w:rFonts w:eastAsia="MS Mincho"/>
          <w:bCs/>
          <w:sz w:val="16"/>
          <w:szCs w:val="16"/>
          <w:lang w:eastAsia="ja-JP"/>
        </w:rPr>
        <w:t xml:space="preserve"> или Заявление о подключении </w:t>
      </w:r>
      <w:r w:rsidR="005B5E75" w:rsidRPr="00434C0D">
        <w:rPr>
          <w:rFonts w:eastAsia="MS Mincho"/>
          <w:bCs/>
          <w:sz w:val="16"/>
          <w:szCs w:val="16"/>
          <w:lang w:eastAsia="ja-JP"/>
        </w:rPr>
        <w:t>У</w:t>
      </w:r>
      <w:r w:rsidR="007F2334" w:rsidRPr="00434C0D">
        <w:rPr>
          <w:rFonts w:eastAsia="MS Mincho"/>
          <w:bCs/>
          <w:sz w:val="16"/>
          <w:szCs w:val="16"/>
          <w:lang w:eastAsia="ja-JP"/>
        </w:rPr>
        <w:t>слуг</w:t>
      </w:r>
      <w:r w:rsidR="00F562D6" w:rsidRPr="00434C0D">
        <w:rPr>
          <w:rFonts w:eastAsia="MS Mincho"/>
          <w:bCs/>
          <w:sz w:val="16"/>
          <w:szCs w:val="16"/>
          <w:lang w:eastAsia="ja-JP"/>
        </w:rPr>
        <w:t>и</w:t>
      </w:r>
      <w:r w:rsidR="007F2334" w:rsidRPr="00434C0D">
        <w:rPr>
          <w:rFonts w:eastAsia="MS Mincho"/>
          <w:bCs/>
          <w:sz w:val="16"/>
          <w:szCs w:val="16"/>
          <w:lang w:eastAsia="ja-JP"/>
        </w:rPr>
        <w:t xml:space="preserve"> «</w:t>
      </w:r>
      <w:r w:rsidR="007F2334" w:rsidRPr="00434C0D">
        <w:rPr>
          <w:rFonts w:eastAsia="MS Mincho"/>
          <w:bCs/>
          <w:sz w:val="16"/>
          <w:szCs w:val="16"/>
          <w:lang w:val="en-US" w:eastAsia="ja-JP"/>
        </w:rPr>
        <w:t>SMS</w:t>
      </w:r>
      <w:r w:rsidR="007F2334" w:rsidRPr="00434C0D">
        <w:rPr>
          <w:rFonts w:eastAsia="MS Mincho"/>
          <w:bCs/>
          <w:sz w:val="16"/>
          <w:szCs w:val="16"/>
          <w:lang w:eastAsia="ja-JP"/>
        </w:rPr>
        <w:t xml:space="preserve"> </w:t>
      </w:r>
      <w:r w:rsidR="0067559F" w:rsidRPr="00434C0D">
        <w:rPr>
          <w:rFonts w:eastAsia="MS Mincho"/>
          <w:bCs/>
          <w:sz w:val="16"/>
          <w:szCs w:val="16"/>
          <w:lang w:eastAsia="ja-JP"/>
        </w:rPr>
        <w:t xml:space="preserve">информирование»  </w:t>
      </w:r>
      <w:r w:rsidR="007F2334" w:rsidRPr="00434C0D">
        <w:rPr>
          <w:rFonts w:eastAsia="MS Mincho"/>
          <w:bCs/>
          <w:sz w:val="16"/>
          <w:szCs w:val="16"/>
          <w:lang w:eastAsia="ja-JP"/>
        </w:rPr>
        <w:t>(Приложение №</w:t>
      </w:r>
      <w:r w:rsidR="005B5E75" w:rsidRPr="00434C0D">
        <w:rPr>
          <w:rFonts w:eastAsia="MS Mincho"/>
          <w:bCs/>
          <w:sz w:val="16"/>
          <w:szCs w:val="16"/>
          <w:lang w:eastAsia="ja-JP"/>
        </w:rPr>
        <w:t xml:space="preserve"> 7 </w:t>
      </w:r>
      <w:r w:rsidR="007F2334" w:rsidRPr="00434C0D">
        <w:rPr>
          <w:rFonts w:eastAsia="MS Mincho"/>
          <w:bCs/>
          <w:sz w:val="16"/>
          <w:szCs w:val="16"/>
          <w:lang w:eastAsia="ja-JP"/>
        </w:rPr>
        <w:t>к Договору)</w:t>
      </w:r>
      <w:r w:rsidRPr="00434C0D">
        <w:rPr>
          <w:rFonts w:eastAsia="MS Mincho"/>
          <w:sz w:val="16"/>
          <w:szCs w:val="16"/>
          <w:lang w:eastAsia="ja-JP"/>
        </w:rPr>
        <w:t>. Оплата услуг Банка по предоставлению дополнительных услуг осуществляется на основании действующих Тарифов Банка.</w:t>
      </w:r>
      <w:r w:rsidRPr="00434C0D">
        <w:rPr>
          <w:sz w:val="16"/>
          <w:szCs w:val="16"/>
        </w:rPr>
        <w:t xml:space="preserve">  </w:t>
      </w:r>
    </w:p>
    <w:p w14:paraId="5D507745" w14:textId="77777777" w:rsidR="00DE2598" w:rsidRPr="00434C0D" w:rsidRDefault="00DE2598" w:rsidP="004469FA">
      <w:pPr>
        <w:numPr>
          <w:ilvl w:val="1"/>
          <w:numId w:val="7"/>
        </w:numPr>
        <w:tabs>
          <w:tab w:val="num" w:pos="1134"/>
        </w:tabs>
        <w:spacing w:after="60"/>
        <w:ind w:left="0" w:firstLine="284"/>
        <w:jc w:val="both"/>
        <w:rPr>
          <w:bCs/>
          <w:sz w:val="16"/>
          <w:szCs w:val="16"/>
        </w:rPr>
      </w:pPr>
      <w:r w:rsidRPr="00434C0D">
        <w:rPr>
          <w:rFonts w:eastAsia="MS Mincho"/>
          <w:sz w:val="16"/>
          <w:szCs w:val="16"/>
          <w:lang w:eastAsia="ja-JP"/>
        </w:rPr>
        <w:t xml:space="preserve">Клиент имеет право произвести замену неисправных Ключевых носителей и/или Генераторов одноразовых паролей без внесения дополнительной платы в течение </w:t>
      </w:r>
      <w:r w:rsidR="00C65C81" w:rsidRPr="00434C0D">
        <w:rPr>
          <w:rFonts w:eastAsia="MS Mincho"/>
          <w:b/>
          <w:sz w:val="16"/>
          <w:szCs w:val="16"/>
          <w:lang w:eastAsia="ja-JP"/>
        </w:rPr>
        <w:t>12</w:t>
      </w:r>
      <w:r w:rsidRPr="00434C0D">
        <w:rPr>
          <w:rFonts w:eastAsia="MS Mincho"/>
          <w:sz w:val="16"/>
          <w:szCs w:val="16"/>
          <w:lang w:eastAsia="ja-JP"/>
        </w:rPr>
        <w:t xml:space="preserve"> месяцев со дня выдачи устройств</w:t>
      </w:r>
      <w:r w:rsidR="00325AC7" w:rsidRPr="00434C0D">
        <w:rPr>
          <w:rFonts w:eastAsia="MS Mincho"/>
          <w:sz w:val="16"/>
          <w:szCs w:val="16"/>
          <w:lang w:eastAsia="ja-JP"/>
        </w:rPr>
        <w:t xml:space="preserve">. Замена устройств без внесения дополнительной платы </w:t>
      </w:r>
      <w:r w:rsidR="005501A3" w:rsidRPr="00434C0D">
        <w:rPr>
          <w:rFonts w:eastAsia="MS Mincho"/>
          <w:sz w:val="16"/>
          <w:szCs w:val="16"/>
          <w:lang w:eastAsia="ja-JP"/>
        </w:rPr>
        <w:t xml:space="preserve"> не распространяется на устройства </w:t>
      </w:r>
      <w:r w:rsidR="005501A3" w:rsidRPr="00434C0D">
        <w:rPr>
          <w:sz w:val="16"/>
          <w:szCs w:val="16"/>
        </w:rPr>
        <w:t>с видимыми повреждениями, произошедшими в результате внешних воздействий.</w:t>
      </w:r>
      <w:r w:rsidR="005501A3" w:rsidRPr="00434C0D">
        <w:rPr>
          <w:rFonts w:eastAsia="MS Mincho"/>
          <w:sz w:val="16"/>
          <w:szCs w:val="16"/>
          <w:lang w:eastAsia="ja-JP"/>
        </w:rPr>
        <w:t xml:space="preserve"> </w:t>
      </w:r>
      <w:r w:rsidR="005501A3" w:rsidRPr="00434C0D">
        <w:rPr>
          <w:sz w:val="16"/>
          <w:szCs w:val="16"/>
        </w:rPr>
        <w:t>После истечения указанного срока замена неисправных устройств осуществляется по действующим тарифам Банка.</w:t>
      </w:r>
    </w:p>
    <w:p w14:paraId="5D507746" w14:textId="77777777" w:rsidR="008B1793" w:rsidRPr="00434C0D" w:rsidRDefault="00DF7B4B" w:rsidP="004469FA">
      <w:pPr>
        <w:numPr>
          <w:ilvl w:val="1"/>
          <w:numId w:val="7"/>
        </w:numPr>
        <w:tabs>
          <w:tab w:val="clear" w:pos="720"/>
          <w:tab w:val="num" w:pos="0"/>
        </w:tabs>
        <w:spacing w:after="60"/>
        <w:ind w:left="0" w:firstLine="284"/>
        <w:jc w:val="both"/>
        <w:rPr>
          <w:bCs/>
          <w:sz w:val="16"/>
          <w:szCs w:val="16"/>
        </w:rPr>
      </w:pPr>
      <w:r w:rsidRPr="00434C0D">
        <w:rPr>
          <w:sz w:val="16"/>
          <w:szCs w:val="16"/>
        </w:rPr>
        <w:t>Клиент обязан  оплачивать стоимость услуг за пользование Системой «</w:t>
      </w:r>
      <w:r w:rsidR="00392CE7" w:rsidRPr="00434C0D">
        <w:rPr>
          <w:sz w:val="16"/>
          <w:szCs w:val="16"/>
          <w:lang w:val="en-US"/>
        </w:rPr>
        <w:t>iBank</w:t>
      </w:r>
      <w:r w:rsidR="00392CE7" w:rsidRPr="00434C0D">
        <w:rPr>
          <w:sz w:val="16"/>
          <w:szCs w:val="16"/>
        </w:rPr>
        <w:t>2</w:t>
      </w:r>
      <w:r w:rsidRPr="00434C0D">
        <w:rPr>
          <w:sz w:val="16"/>
          <w:szCs w:val="16"/>
        </w:rPr>
        <w:t>» в соответствии с действующими Тарифами Банка.</w:t>
      </w:r>
    </w:p>
    <w:p w14:paraId="5D507747" w14:textId="77777777" w:rsidR="00122F1A" w:rsidRPr="00434C0D" w:rsidRDefault="00731E9E" w:rsidP="004469FA">
      <w:pPr>
        <w:numPr>
          <w:ilvl w:val="1"/>
          <w:numId w:val="7"/>
        </w:numPr>
        <w:tabs>
          <w:tab w:val="clear" w:pos="720"/>
          <w:tab w:val="num" w:pos="0"/>
        </w:tabs>
        <w:spacing w:after="60"/>
        <w:ind w:left="0" w:firstLine="284"/>
        <w:jc w:val="both"/>
        <w:rPr>
          <w:rFonts w:eastAsia="MS Mincho"/>
          <w:b/>
          <w:bCs/>
          <w:sz w:val="16"/>
          <w:szCs w:val="16"/>
          <w:lang w:eastAsia="ja-JP"/>
        </w:rPr>
      </w:pPr>
      <w:r w:rsidRPr="00434C0D">
        <w:rPr>
          <w:rFonts w:eastAsia="MS Mincho"/>
          <w:sz w:val="16"/>
          <w:szCs w:val="16"/>
          <w:lang w:eastAsia="ja-JP"/>
        </w:rPr>
        <w:t>«Клиент (при отсутствии расчетного счета в Банке) обязуется  оплачивать Банку  комиссионное вознаграждение за пользование  системой «iBank 2» в сроки и в размере, согласно действующим Тарифам Банка, путем  самостоятельного перечисления денежных средств на счет требования, открытый в Банке, либо внесением наличных денежных средств на указанный счет, через кассу Банка».</w:t>
      </w:r>
    </w:p>
    <w:p w14:paraId="5D507748" w14:textId="77777777" w:rsidR="0009300E" w:rsidRPr="00434C0D" w:rsidRDefault="00122F1A" w:rsidP="004469FA">
      <w:pPr>
        <w:numPr>
          <w:ilvl w:val="1"/>
          <w:numId w:val="7"/>
        </w:numPr>
        <w:tabs>
          <w:tab w:val="clear" w:pos="720"/>
          <w:tab w:val="num" w:pos="0"/>
        </w:tabs>
        <w:spacing w:after="60"/>
        <w:ind w:left="0" w:firstLine="284"/>
        <w:jc w:val="both"/>
        <w:rPr>
          <w:b/>
          <w:bCs/>
          <w:sz w:val="16"/>
          <w:szCs w:val="16"/>
        </w:rPr>
      </w:pPr>
      <w:r w:rsidRPr="00434C0D">
        <w:rPr>
          <w:sz w:val="16"/>
          <w:szCs w:val="16"/>
        </w:rPr>
        <w:lastRenderedPageBreak/>
        <w:t>Клиент о</w:t>
      </w:r>
      <w:r w:rsidR="00621F4F" w:rsidRPr="00434C0D">
        <w:rPr>
          <w:sz w:val="16"/>
          <w:szCs w:val="16"/>
        </w:rPr>
        <w:t xml:space="preserve">бязан при использовании </w:t>
      </w:r>
      <w:r w:rsidR="005B5E75" w:rsidRPr="00434C0D">
        <w:rPr>
          <w:sz w:val="16"/>
          <w:szCs w:val="16"/>
        </w:rPr>
        <w:t>У</w:t>
      </w:r>
      <w:r w:rsidRPr="00434C0D">
        <w:rPr>
          <w:sz w:val="16"/>
          <w:szCs w:val="16"/>
        </w:rPr>
        <w:t>слуг</w:t>
      </w:r>
      <w:r w:rsidR="00F81953" w:rsidRPr="00434C0D">
        <w:rPr>
          <w:sz w:val="16"/>
          <w:szCs w:val="16"/>
        </w:rPr>
        <w:t>и</w:t>
      </w:r>
      <w:r w:rsidRPr="00434C0D">
        <w:rPr>
          <w:sz w:val="16"/>
          <w:szCs w:val="16"/>
        </w:rPr>
        <w:t xml:space="preserve"> </w:t>
      </w:r>
      <w:r w:rsidRPr="00434C0D">
        <w:rPr>
          <w:rFonts w:eastAsia="MS Mincho"/>
          <w:bCs/>
          <w:sz w:val="16"/>
          <w:szCs w:val="16"/>
          <w:lang w:eastAsia="ja-JP"/>
        </w:rPr>
        <w:t>«</w:t>
      </w:r>
      <w:r w:rsidRPr="00434C0D">
        <w:rPr>
          <w:rFonts w:eastAsia="MS Mincho"/>
          <w:bCs/>
          <w:sz w:val="16"/>
          <w:szCs w:val="16"/>
          <w:lang w:val="en-US" w:eastAsia="ja-JP"/>
        </w:rPr>
        <w:t>SMS</w:t>
      </w:r>
      <w:r w:rsidRPr="00434C0D">
        <w:rPr>
          <w:rFonts w:eastAsia="MS Mincho"/>
          <w:bCs/>
          <w:sz w:val="16"/>
          <w:szCs w:val="16"/>
          <w:lang w:eastAsia="ja-JP"/>
        </w:rPr>
        <w:t xml:space="preserve"> </w:t>
      </w:r>
      <w:r w:rsidR="0067559F" w:rsidRPr="00434C0D">
        <w:rPr>
          <w:rFonts w:eastAsia="MS Mincho"/>
          <w:bCs/>
          <w:sz w:val="16"/>
          <w:szCs w:val="16"/>
          <w:lang w:eastAsia="ja-JP"/>
        </w:rPr>
        <w:t>информирование</w:t>
      </w:r>
      <w:r w:rsidR="00176A1C" w:rsidRPr="00434C0D">
        <w:rPr>
          <w:sz w:val="16"/>
          <w:szCs w:val="16"/>
        </w:rPr>
        <w:t>»</w:t>
      </w:r>
      <w:r w:rsidRPr="00434C0D">
        <w:rPr>
          <w:rFonts w:eastAsia="MS Mincho"/>
          <w:bCs/>
          <w:sz w:val="16"/>
          <w:szCs w:val="16"/>
          <w:lang w:eastAsia="ja-JP"/>
        </w:rPr>
        <w:t xml:space="preserve"> </w:t>
      </w:r>
      <w:r w:rsidRPr="00434C0D">
        <w:rPr>
          <w:sz w:val="16"/>
          <w:szCs w:val="16"/>
        </w:rPr>
        <w:t>указывать/</w:t>
      </w:r>
      <w:r w:rsidR="00FA49C7" w:rsidRPr="00434C0D">
        <w:rPr>
          <w:sz w:val="16"/>
          <w:szCs w:val="16"/>
        </w:rPr>
        <w:t>исключать</w:t>
      </w:r>
      <w:r w:rsidRPr="00434C0D">
        <w:rPr>
          <w:sz w:val="16"/>
          <w:szCs w:val="16"/>
        </w:rPr>
        <w:t xml:space="preserve"> номера мобильных телефонов Пользователей с их согласия. </w:t>
      </w:r>
    </w:p>
    <w:p w14:paraId="5D507749" w14:textId="77777777" w:rsidR="0009300E" w:rsidRPr="00434C0D" w:rsidRDefault="00122F1A" w:rsidP="004469FA">
      <w:pPr>
        <w:numPr>
          <w:ilvl w:val="1"/>
          <w:numId w:val="7"/>
        </w:numPr>
        <w:tabs>
          <w:tab w:val="clear" w:pos="720"/>
          <w:tab w:val="num" w:pos="0"/>
        </w:tabs>
        <w:spacing w:after="60"/>
        <w:ind w:left="0" w:firstLine="284"/>
        <w:jc w:val="both"/>
        <w:rPr>
          <w:b/>
          <w:bCs/>
          <w:sz w:val="16"/>
          <w:szCs w:val="16"/>
        </w:rPr>
      </w:pPr>
      <w:r w:rsidRPr="00434C0D">
        <w:rPr>
          <w:sz w:val="16"/>
          <w:szCs w:val="16"/>
        </w:rPr>
        <w:t xml:space="preserve">Клиент обязуется самостоятельно урегулировать все споры и разногласия с Пользователями по поводу поступления им </w:t>
      </w:r>
      <w:r w:rsidRPr="00434C0D">
        <w:rPr>
          <w:sz w:val="16"/>
          <w:szCs w:val="16"/>
          <w:lang w:val="en-US"/>
        </w:rPr>
        <w:t>SMS</w:t>
      </w:r>
      <w:r w:rsidRPr="00434C0D">
        <w:rPr>
          <w:sz w:val="16"/>
          <w:szCs w:val="16"/>
        </w:rPr>
        <w:t xml:space="preserve"> сообщений в рамках </w:t>
      </w:r>
      <w:r w:rsidR="005B5E75" w:rsidRPr="00434C0D">
        <w:rPr>
          <w:sz w:val="16"/>
          <w:szCs w:val="16"/>
        </w:rPr>
        <w:t>У</w:t>
      </w:r>
      <w:r w:rsidRPr="00434C0D">
        <w:rPr>
          <w:sz w:val="16"/>
          <w:szCs w:val="16"/>
        </w:rPr>
        <w:t>слуг</w:t>
      </w:r>
      <w:r w:rsidR="00F562D6" w:rsidRPr="00434C0D">
        <w:rPr>
          <w:sz w:val="16"/>
          <w:szCs w:val="16"/>
        </w:rPr>
        <w:t>и</w:t>
      </w:r>
      <w:r w:rsidRPr="00434C0D">
        <w:rPr>
          <w:sz w:val="16"/>
          <w:szCs w:val="16"/>
        </w:rPr>
        <w:t xml:space="preserve"> </w:t>
      </w:r>
      <w:r w:rsidRPr="00434C0D">
        <w:rPr>
          <w:rFonts w:eastAsia="MS Mincho"/>
          <w:bCs/>
          <w:sz w:val="16"/>
          <w:szCs w:val="16"/>
          <w:lang w:eastAsia="ja-JP"/>
        </w:rPr>
        <w:t>«</w:t>
      </w:r>
      <w:r w:rsidRPr="00434C0D">
        <w:rPr>
          <w:rFonts w:eastAsia="MS Mincho"/>
          <w:bCs/>
          <w:sz w:val="16"/>
          <w:szCs w:val="16"/>
          <w:lang w:val="en-US" w:eastAsia="ja-JP"/>
        </w:rPr>
        <w:t>SMS</w:t>
      </w:r>
      <w:r w:rsidRPr="00434C0D">
        <w:rPr>
          <w:rFonts w:eastAsia="MS Mincho"/>
          <w:bCs/>
          <w:sz w:val="16"/>
          <w:szCs w:val="16"/>
          <w:lang w:eastAsia="ja-JP"/>
        </w:rPr>
        <w:t xml:space="preserve"> </w:t>
      </w:r>
      <w:r w:rsidR="0067559F" w:rsidRPr="00434C0D">
        <w:rPr>
          <w:rFonts w:eastAsia="MS Mincho"/>
          <w:bCs/>
          <w:sz w:val="16"/>
          <w:szCs w:val="16"/>
          <w:lang w:eastAsia="ja-JP"/>
        </w:rPr>
        <w:t>информирование</w:t>
      </w:r>
      <w:r w:rsidR="00176A1C" w:rsidRPr="00434C0D">
        <w:rPr>
          <w:sz w:val="16"/>
          <w:szCs w:val="16"/>
        </w:rPr>
        <w:t>».</w:t>
      </w:r>
      <w:r w:rsidR="0009300E" w:rsidRPr="00434C0D">
        <w:rPr>
          <w:b/>
          <w:bCs/>
          <w:sz w:val="16"/>
          <w:szCs w:val="16"/>
        </w:rPr>
        <w:t xml:space="preserve"> </w:t>
      </w:r>
    </w:p>
    <w:p w14:paraId="5D50774A" w14:textId="77777777" w:rsidR="00621F4F" w:rsidRPr="00434C0D" w:rsidRDefault="0009300E" w:rsidP="004469FA">
      <w:pPr>
        <w:numPr>
          <w:ilvl w:val="1"/>
          <w:numId w:val="7"/>
        </w:numPr>
        <w:tabs>
          <w:tab w:val="clear" w:pos="720"/>
          <w:tab w:val="num" w:pos="0"/>
        </w:tabs>
        <w:spacing w:after="60"/>
        <w:ind w:left="0" w:firstLine="284"/>
        <w:jc w:val="both"/>
        <w:rPr>
          <w:b/>
          <w:bCs/>
          <w:sz w:val="16"/>
          <w:szCs w:val="16"/>
        </w:rPr>
      </w:pPr>
      <w:r w:rsidRPr="00434C0D">
        <w:rPr>
          <w:bCs/>
          <w:sz w:val="16"/>
          <w:szCs w:val="16"/>
        </w:rPr>
        <w:t xml:space="preserve">Клиент имеет право получать консультации Банка в рамках оказания </w:t>
      </w:r>
      <w:r w:rsidR="005B5E75" w:rsidRPr="00434C0D">
        <w:rPr>
          <w:bCs/>
          <w:sz w:val="16"/>
          <w:szCs w:val="16"/>
        </w:rPr>
        <w:t>У</w:t>
      </w:r>
      <w:r w:rsidRPr="00434C0D">
        <w:rPr>
          <w:bCs/>
          <w:sz w:val="16"/>
          <w:szCs w:val="16"/>
        </w:rPr>
        <w:t>слуг</w:t>
      </w:r>
      <w:r w:rsidR="00F562D6" w:rsidRPr="00434C0D">
        <w:rPr>
          <w:bCs/>
          <w:sz w:val="16"/>
          <w:szCs w:val="16"/>
        </w:rPr>
        <w:t>и</w:t>
      </w:r>
      <w:r w:rsidRPr="00434C0D">
        <w:rPr>
          <w:rFonts w:eastAsia="MS Mincho"/>
          <w:bCs/>
          <w:sz w:val="16"/>
          <w:szCs w:val="16"/>
          <w:lang w:eastAsia="ja-JP"/>
        </w:rPr>
        <w:t xml:space="preserve"> «</w:t>
      </w:r>
      <w:r w:rsidRPr="00434C0D">
        <w:rPr>
          <w:rFonts w:eastAsia="MS Mincho"/>
          <w:bCs/>
          <w:sz w:val="16"/>
          <w:szCs w:val="16"/>
          <w:lang w:val="en-US" w:eastAsia="ja-JP"/>
        </w:rPr>
        <w:t>SMS</w:t>
      </w:r>
      <w:r w:rsidRPr="00434C0D">
        <w:rPr>
          <w:rFonts w:eastAsia="MS Mincho"/>
          <w:bCs/>
          <w:sz w:val="16"/>
          <w:szCs w:val="16"/>
          <w:lang w:eastAsia="ja-JP"/>
        </w:rPr>
        <w:t xml:space="preserve"> </w:t>
      </w:r>
      <w:r w:rsidR="0067559F" w:rsidRPr="00434C0D">
        <w:rPr>
          <w:bCs/>
          <w:sz w:val="16"/>
          <w:szCs w:val="16"/>
        </w:rPr>
        <w:t>информирование</w:t>
      </w:r>
      <w:r w:rsidR="002D4A18" w:rsidRPr="00434C0D">
        <w:rPr>
          <w:sz w:val="16"/>
          <w:szCs w:val="16"/>
        </w:rPr>
        <w:t>»</w:t>
      </w:r>
      <w:r w:rsidRPr="00434C0D">
        <w:rPr>
          <w:bCs/>
          <w:sz w:val="16"/>
          <w:szCs w:val="16"/>
        </w:rPr>
        <w:t>.</w:t>
      </w:r>
    </w:p>
    <w:p w14:paraId="5D50774B" w14:textId="77777777" w:rsidR="00122F1A" w:rsidRPr="00E149AA" w:rsidRDefault="00621F4F" w:rsidP="004469FA">
      <w:pPr>
        <w:numPr>
          <w:ilvl w:val="1"/>
          <w:numId w:val="7"/>
        </w:numPr>
        <w:tabs>
          <w:tab w:val="clear" w:pos="720"/>
          <w:tab w:val="num" w:pos="0"/>
        </w:tabs>
        <w:spacing w:after="60"/>
        <w:ind w:left="0" w:firstLine="284"/>
        <w:jc w:val="both"/>
        <w:rPr>
          <w:b/>
          <w:bCs/>
          <w:sz w:val="16"/>
          <w:szCs w:val="16"/>
        </w:rPr>
      </w:pPr>
      <w:r w:rsidRPr="00E149AA">
        <w:rPr>
          <w:bCs/>
          <w:sz w:val="16"/>
          <w:szCs w:val="16"/>
        </w:rPr>
        <w:t xml:space="preserve">Клиент обязан ежемесячно оплачивать комиссию за предоставление </w:t>
      </w:r>
      <w:r w:rsidR="005B5E75" w:rsidRPr="00E149AA">
        <w:rPr>
          <w:bCs/>
          <w:sz w:val="16"/>
          <w:szCs w:val="16"/>
        </w:rPr>
        <w:t>У</w:t>
      </w:r>
      <w:r w:rsidRPr="00E149AA">
        <w:rPr>
          <w:bCs/>
          <w:sz w:val="16"/>
          <w:szCs w:val="16"/>
        </w:rPr>
        <w:t xml:space="preserve">слуг(и) согласно действующим тарифам Банка. </w:t>
      </w:r>
    </w:p>
    <w:p w14:paraId="5D50774C" w14:textId="77777777" w:rsidR="00F21071" w:rsidRPr="00E149AA" w:rsidRDefault="00F21071" w:rsidP="00980D65">
      <w:pPr>
        <w:numPr>
          <w:ilvl w:val="1"/>
          <w:numId w:val="7"/>
        </w:numPr>
        <w:tabs>
          <w:tab w:val="clear" w:pos="720"/>
          <w:tab w:val="num" w:pos="0"/>
          <w:tab w:val="left" w:pos="567"/>
        </w:tabs>
        <w:ind w:left="0" w:firstLine="284"/>
        <w:jc w:val="both"/>
        <w:rPr>
          <w:bCs/>
          <w:sz w:val="16"/>
          <w:szCs w:val="16"/>
        </w:rPr>
      </w:pPr>
      <w:r w:rsidRPr="00E149AA">
        <w:rPr>
          <w:sz w:val="16"/>
          <w:szCs w:val="16"/>
        </w:rPr>
        <w:t>С целью предотвращения неправомерного (несанкционированного) списания денежных средств Клиент имеет право установить на основании предоставленного Заявления «лимит» и/или список «доверенных получателей» с целью ограничения максимальной суммы исходящих платежных поручений и формирования перечня возможных получателей денежных средств, в адрес которых могут быть совершены переводы</w:t>
      </w:r>
      <w:r w:rsidR="006D37FC" w:rsidRPr="00E149AA">
        <w:rPr>
          <w:sz w:val="16"/>
          <w:szCs w:val="16"/>
        </w:rPr>
        <w:t xml:space="preserve"> (Приложение № </w:t>
      </w:r>
      <w:r w:rsidR="003462EC" w:rsidRPr="00E149AA">
        <w:rPr>
          <w:sz w:val="16"/>
          <w:szCs w:val="16"/>
        </w:rPr>
        <w:t xml:space="preserve">8 </w:t>
      </w:r>
      <w:r w:rsidR="006D37FC" w:rsidRPr="00E149AA">
        <w:rPr>
          <w:sz w:val="16"/>
          <w:szCs w:val="16"/>
        </w:rPr>
        <w:t>к настоящему Договору)</w:t>
      </w:r>
      <w:r w:rsidRPr="00E149AA">
        <w:rPr>
          <w:sz w:val="16"/>
          <w:szCs w:val="16"/>
        </w:rPr>
        <w:t xml:space="preserve">. </w:t>
      </w:r>
      <w:r w:rsidRPr="00E149AA">
        <w:rPr>
          <w:rFonts w:eastAsia="MS Mincho"/>
          <w:sz w:val="16"/>
          <w:szCs w:val="16"/>
          <w:lang w:eastAsia="ja-JP"/>
        </w:rPr>
        <w:t>Изменение/дополнение вносится в систему «</w:t>
      </w:r>
      <w:r w:rsidRPr="00E149AA">
        <w:rPr>
          <w:rFonts w:eastAsia="MS Mincho"/>
          <w:sz w:val="16"/>
          <w:szCs w:val="16"/>
          <w:lang w:val="en-US" w:eastAsia="ja-JP"/>
        </w:rPr>
        <w:t>iBank</w:t>
      </w:r>
      <w:r w:rsidRPr="00E149AA">
        <w:rPr>
          <w:rFonts w:eastAsia="MS Mincho"/>
          <w:sz w:val="16"/>
          <w:szCs w:val="16"/>
          <w:lang w:eastAsia="ja-JP"/>
        </w:rPr>
        <w:t>2» только на основании дополнительного письменного распоряжения Клиента.</w:t>
      </w:r>
    </w:p>
    <w:p w14:paraId="5D50774D" w14:textId="77777777" w:rsidR="00E1377D" w:rsidRPr="00434C0D" w:rsidRDefault="00E1377D" w:rsidP="00DF7B4B">
      <w:pPr>
        <w:numPr>
          <w:ilvl w:val="0"/>
          <w:numId w:val="7"/>
        </w:numPr>
        <w:spacing w:before="160" w:after="160"/>
        <w:jc w:val="center"/>
        <w:rPr>
          <w:b/>
          <w:sz w:val="16"/>
          <w:szCs w:val="16"/>
        </w:rPr>
      </w:pPr>
      <w:r w:rsidRPr="00E149AA">
        <w:rPr>
          <w:b/>
          <w:sz w:val="16"/>
          <w:szCs w:val="16"/>
        </w:rPr>
        <w:t>ПРАВА И ОБЯЗАННОСТИ</w:t>
      </w:r>
      <w:r w:rsidRPr="00434C0D">
        <w:rPr>
          <w:b/>
          <w:sz w:val="16"/>
          <w:szCs w:val="16"/>
        </w:rPr>
        <w:t xml:space="preserve"> </w:t>
      </w:r>
      <w:r w:rsidR="00357B10" w:rsidRPr="00434C0D">
        <w:rPr>
          <w:b/>
          <w:sz w:val="16"/>
          <w:szCs w:val="16"/>
        </w:rPr>
        <w:t>БАНКА</w:t>
      </w:r>
    </w:p>
    <w:p w14:paraId="5D50774E" w14:textId="77777777" w:rsidR="00701C61" w:rsidRPr="00434C0D" w:rsidRDefault="00B251F7" w:rsidP="00394EFE">
      <w:pPr>
        <w:tabs>
          <w:tab w:val="num" w:pos="1134"/>
        </w:tabs>
        <w:spacing w:after="60"/>
        <w:ind w:left="284"/>
        <w:jc w:val="both"/>
        <w:rPr>
          <w:sz w:val="16"/>
          <w:szCs w:val="16"/>
        </w:rPr>
      </w:pPr>
      <w:r w:rsidRPr="00434C0D">
        <w:rPr>
          <w:b/>
          <w:sz w:val="16"/>
          <w:szCs w:val="16"/>
        </w:rPr>
        <w:t xml:space="preserve">Права и обязанности </w:t>
      </w:r>
      <w:r w:rsidR="00375B2A" w:rsidRPr="00434C0D">
        <w:rPr>
          <w:b/>
          <w:sz w:val="16"/>
          <w:szCs w:val="16"/>
        </w:rPr>
        <w:t>Б</w:t>
      </w:r>
      <w:r w:rsidRPr="00434C0D">
        <w:rPr>
          <w:b/>
          <w:sz w:val="16"/>
          <w:szCs w:val="16"/>
        </w:rPr>
        <w:t>анка</w:t>
      </w:r>
      <w:r w:rsidR="00701C61" w:rsidRPr="00434C0D">
        <w:rPr>
          <w:b/>
          <w:sz w:val="16"/>
          <w:szCs w:val="16"/>
        </w:rPr>
        <w:t>:</w:t>
      </w:r>
    </w:p>
    <w:p w14:paraId="5D50774F" w14:textId="77777777" w:rsidR="008D563A" w:rsidRPr="00434C0D" w:rsidRDefault="00B251F7" w:rsidP="004469FA">
      <w:pPr>
        <w:numPr>
          <w:ilvl w:val="1"/>
          <w:numId w:val="7"/>
        </w:numPr>
        <w:tabs>
          <w:tab w:val="num" w:pos="1134"/>
        </w:tabs>
        <w:spacing w:after="60"/>
        <w:ind w:left="0" w:firstLine="284"/>
        <w:jc w:val="both"/>
        <w:rPr>
          <w:bCs/>
          <w:sz w:val="16"/>
          <w:szCs w:val="16"/>
        </w:rPr>
      </w:pPr>
      <w:r w:rsidRPr="00434C0D">
        <w:rPr>
          <w:sz w:val="16"/>
          <w:szCs w:val="16"/>
        </w:rPr>
        <w:t>Банк обязан о</w:t>
      </w:r>
      <w:r w:rsidR="00701C61" w:rsidRPr="00434C0D">
        <w:rPr>
          <w:sz w:val="16"/>
          <w:szCs w:val="16"/>
        </w:rPr>
        <w:t xml:space="preserve">бладать техническим оборудованием, необходимым для эксплуатации Системы </w:t>
      </w:r>
      <w:r w:rsidR="003F5849" w:rsidRPr="00434C0D">
        <w:rPr>
          <w:sz w:val="16"/>
          <w:szCs w:val="16"/>
        </w:rPr>
        <w:t>«</w:t>
      </w:r>
      <w:r w:rsidR="006176B6" w:rsidRPr="00434C0D">
        <w:rPr>
          <w:sz w:val="16"/>
          <w:szCs w:val="16"/>
          <w:lang w:val="en-US"/>
        </w:rPr>
        <w:t>i</w:t>
      </w:r>
      <w:r w:rsidR="00392CE7" w:rsidRPr="00434C0D">
        <w:rPr>
          <w:sz w:val="16"/>
          <w:szCs w:val="16"/>
        </w:rPr>
        <w:t>Bank2</w:t>
      </w:r>
      <w:r w:rsidR="003F5849" w:rsidRPr="00434C0D">
        <w:rPr>
          <w:sz w:val="16"/>
          <w:szCs w:val="16"/>
        </w:rPr>
        <w:t>»</w:t>
      </w:r>
      <w:r w:rsidR="00701C61" w:rsidRPr="00434C0D">
        <w:rPr>
          <w:sz w:val="16"/>
          <w:szCs w:val="16"/>
        </w:rPr>
        <w:t xml:space="preserve"> в исправном состоянии и количестве, достаточном для надлежащего обслуживания Клиента, располагать кадрами, необходимыми для работы с Клиентом с использованием Системы </w:t>
      </w:r>
      <w:r w:rsidR="003F5849" w:rsidRPr="00434C0D">
        <w:rPr>
          <w:sz w:val="16"/>
          <w:szCs w:val="16"/>
        </w:rPr>
        <w:t>«</w:t>
      </w:r>
      <w:r w:rsidR="006176B6" w:rsidRPr="00434C0D">
        <w:rPr>
          <w:sz w:val="16"/>
          <w:szCs w:val="16"/>
          <w:lang w:val="en-US"/>
        </w:rPr>
        <w:t>i</w:t>
      </w:r>
      <w:r w:rsidR="00392CE7" w:rsidRPr="00434C0D">
        <w:rPr>
          <w:sz w:val="16"/>
          <w:szCs w:val="16"/>
        </w:rPr>
        <w:t>Bank2</w:t>
      </w:r>
      <w:r w:rsidR="003F5849" w:rsidRPr="00434C0D">
        <w:rPr>
          <w:sz w:val="16"/>
          <w:szCs w:val="16"/>
        </w:rPr>
        <w:t>»</w:t>
      </w:r>
      <w:r w:rsidR="00701C61" w:rsidRPr="00434C0D">
        <w:rPr>
          <w:sz w:val="16"/>
          <w:szCs w:val="16"/>
        </w:rPr>
        <w:t>.</w:t>
      </w:r>
    </w:p>
    <w:p w14:paraId="5D507750" w14:textId="77777777" w:rsidR="008D563A" w:rsidRPr="00434C0D" w:rsidRDefault="008D563A" w:rsidP="004469FA">
      <w:pPr>
        <w:numPr>
          <w:ilvl w:val="1"/>
          <w:numId w:val="7"/>
        </w:numPr>
        <w:tabs>
          <w:tab w:val="num" w:pos="1134"/>
        </w:tabs>
        <w:spacing w:after="60"/>
        <w:ind w:left="0" w:firstLine="284"/>
        <w:jc w:val="both"/>
        <w:rPr>
          <w:bCs/>
          <w:sz w:val="16"/>
          <w:szCs w:val="16"/>
        </w:rPr>
      </w:pPr>
      <w:r w:rsidRPr="00434C0D">
        <w:rPr>
          <w:sz w:val="16"/>
          <w:szCs w:val="16"/>
        </w:rPr>
        <w:t>Банк обязан</w:t>
      </w:r>
      <w:r w:rsidR="00CD2FC5" w:rsidRPr="00434C0D">
        <w:rPr>
          <w:sz w:val="16"/>
          <w:szCs w:val="16"/>
        </w:rPr>
        <w:t xml:space="preserve"> передать </w:t>
      </w:r>
      <w:r w:rsidR="00583F37" w:rsidRPr="00434C0D">
        <w:rPr>
          <w:sz w:val="16"/>
          <w:szCs w:val="16"/>
        </w:rPr>
        <w:t xml:space="preserve">Клиенту по запросу </w:t>
      </w:r>
      <w:r w:rsidR="00CD2FC5" w:rsidRPr="00434C0D">
        <w:rPr>
          <w:sz w:val="16"/>
          <w:szCs w:val="16"/>
        </w:rPr>
        <w:t xml:space="preserve">необходимую документацию </w:t>
      </w:r>
      <w:r w:rsidR="006176B6" w:rsidRPr="00434C0D">
        <w:rPr>
          <w:sz w:val="16"/>
          <w:szCs w:val="16"/>
        </w:rPr>
        <w:t>и предоставить</w:t>
      </w:r>
      <w:r w:rsidR="006176B6" w:rsidRPr="00434C0D">
        <w:rPr>
          <w:sz w:val="16"/>
        </w:rPr>
        <w:t xml:space="preserve"> рекомендации для работы с системой</w:t>
      </w:r>
      <w:r w:rsidRPr="00434C0D">
        <w:rPr>
          <w:sz w:val="16"/>
          <w:szCs w:val="16"/>
        </w:rPr>
        <w:t>.</w:t>
      </w:r>
    </w:p>
    <w:p w14:paraId="5D507751" w14:textId="77777777" w:rsidR="00160B66" w:rsidRPr="00434C0D" w:rsidRDefault="00160B66" w:rsidP="004469FA">
      <w:pPr>
        <w:numPr>
          <w:ilvl w:val="1"/>
          <w:numId w:val="7"/>
        </w:numPr>
        <w:tabs>
          <w:tab w:val="num" w:pos="1134"/>
        </w:tabs>
        <w:spacing w:after="60"/>
        <w:ind w:left="0" w:firstLine="284"/>
        <w:jc w:val="both"/>
        <w:rPr>
          <w:bCs/>
          <w:sz w:val="16"/>
          <w:szCs w:val="16"/>
        </w:rPr>
      </w:pPr>
      <w:r w:rsidRPr="00434C0D">
        <w:rPr>
          <w:sz w:val="16"/>
          <w:szCs w:val="16"/>
        </w:rPr>
        <w:t xml:space="preserve">Банк обязан </w:t>
      </w:r>
      <w:r w:rsidR="00CF6812" w:rsidRPr="00434C0D">
        <w:rPr>
          <w:sz w:val="16"/>
          <w:szCs w:val="16"/>
        </w:rPr>
        <w:t xml:space="preserve">размещать </w:t>
      </w:r>
      <w:r w:rsidRPr="00434C0D">
        <w:rPr>
          <w:sz w:val="16"/>
          <w:szCs w:val="16"/>
        </w:rPr>
        <w:t xml:space="preserve">на </w:t>
      </w:r>
      <w:r w:rsidRPr="00434C0D">
        <w:rPr>
          <w:sz w:val="16"/>
          <w:szCs w:val="16"/>
          <w:lang w:val="en-US"/>
        </w:rPr>
        <w:t>web</w:t>
      </w:r>
      <w:r w:rsidRPr="00434C0D">
        <w:rPr>
          <w:sz w:val="16"/>
          <w:szCs w:val="16"/>
        </w:rPr>
        <w:t xml:space="preserve">-странице в Интернете (сайт </w:t>
      </w:r>
      <w:r w:rsidR="00CF37BE">
        <w:rPr>
          <w:sz w:val="16"/>
          <w:szCs w:val="16"/>
        </w:rPr>
        <w:t>ПАО АКБ</w:t>
      </w:r>
      <w:r w:rsidR="00A50126">
        <w:rPr>
          <w:sz w:val="16"/>
          <w:szCs w:val="16"/>
        </w:rPr>
        <w:t xml:space="preserve"> </w:t>
      </w:r>
      <w:r w:rsidRPr="00434C0D">
        <w:rPr>
          <w:sz w:val="16"/>
          <w:szCs w:val="16"/>
        </w:rPr>
        <w:t xml:space="preserve">“Приморье” по адресу </w:t>
      </w:r>
      <w:hyperlink r:id="rId12" w:history="1">
        <w:r w:rsidR="006176B6" w:rsidRPr="00434C0D">
          <w:rPr>
            <w:rStyle w:val="af1"/>
            <w:sz w:val="16"/>
            <w:szCs w:val="16"/>
            <w:lang w:val="en-US"/>
          </w:rPr>
          <w:t>http</w:t>
        </w:r>
        <w:r w:rsidR="006176B6" w:rsidRPr="00434C0D">
          <w:rPr>
            <w:rStyle w:val="af1"/>
            <w:sz w:val="16"/>
            <w:szCs w:val="16"/>
          </w:rPr>
          <w:t>://</w:t>
        </w:r>
        <w:r w:rsidR="006176B6" w:rsidRPr="00434C0D">
          <w:rPr>
            <w:rStyle w:val="af1"/>
            <w:sz w:val="16"/>
            <w:szCs w:val="16"/>
            <w:lang w:val="en-US"/>
          </w:rPr>
          <w:t>www</w:t>
        </w:r>
        <w:r w:rsidR="006176B6" w:rsidRPr="00434C0D">
          <w:rPr>
            <w:rStyle w:val="af1"/>
            <w:sz w:val="16"/>
            <w:szCs w:val="16"/>
          </w:rPr>
          <w:t>.</w:t>
        </w:r>
        <w:r w:rsidR="006176B6" w:rsidRPr="00434C0D">
          <w:rPr>
            <w:rStyle w:val="af1"/>
            <w:sz w:val="16"/>
            <w:szCs w:val="16"/>
            <w:lang w:val="en-US"/>
          </w:rPr>
          <w:t>primbank</w:t>
        </w:r>
        <w:r w:rsidR="006176B6" w:rsidRPr="00434C0D">
          <w:rPr>
            <w:rStyle w:val="af1"/>
            <w:sz w:val="16"/>
            <w:szCs w:val="16"/>
          </w:rPr>
          <w:t>.</w:t>
        </w:r>
        <w:r w:rsidR="006176B6" w:rsidRPr="00434C0D">
          <w:rPr>
            <w:rStyle w:val="af1"/>
            <w:sz w:val="16"/>
            <w:szCs w:val="16"/>
            <w:lang w:val="en-US"/>
          </w:rPr>
          <w:t>ru</w:t>
        </w:r>
      </w:hyperlink>
      <w:r w:rsidR="006176B6" w:rsidRPr="00434C0D">
        <w:rPr>
          <w:sz w:val="16"/>
          <w:szCs w:val="16"/>
        </w:rPr>
        <w:t xml:space="preserve"> и </w:t>
      </w:r>
      <w:hyperlink r:id="rId13" w:history="1">
        <w:r w:rsidR="006176B6" w:rsidRPr="00434C0D">
          <w:rPr>
            <w:color w:val="0000FF"/>
            <w:sz w:val="16"/>
            <w:u w:val="single"/>
          </w:rPr>
          <w:t>https://client.primbank.ru</w:t>
        </w:r>
      </w:hyperlink>
      <w:r w:rsidRPr="00434C0D">
        <w:rPr>
          <w:sz w:val="16"/>
          <w:szCs w:val="16"/>
        </w:rPr>
        <w:t>) информационные материалы, необходимые для работы Клиента с системой «</w:t>
      </w:r>
      <w:r w:rsidR="006176B6" w:rsidRPr="00434C0D">
        <w:rPr>
          <w:sz w:val="16"/>
          <w:szCs w:val="16"/>
          <w:lang w:val="en-US"/>
        </w:rPr>
        <w:t>i</w:t>
      </w:r>
      <w:r w:rsidR="00392CE7" w:rsidRPr="00434C0D">
        <w:rPr>
          <w:sz w:val="16"/>
          <w:szCs w:val="16"/>
        </w:rPr>
        <w:t>Bank2</w:t>
      </w:r>
      <w:r w:rsidRPr="00434C0D">
        <w:rPr>
          <w:sz w:val="16"/>
          <w:szCs w:val="16"/>
        </w:rPr>
        <w:t xml:space="preserve">», в том числе электронный документ «Руководство пользователя», </w:t>
      </w:r>
      <w:r w:rsidR="00CF6812" w:rsidRPr="00434C0D">
        <w:rPr>
          <w:sz w:val="16"/>
          <w:szCs w:val="16"/>
        </w:rPr>
        <w:t>«</w:t>
      </w:r>
      <w:r w:rsidRPr="00434C0D">
        <w:rPr>
          <w:sz w:val="16"/>
          <w:szCs w:val="16"/>
        </w:rPr>
        <w:t>Памятк</w:t>
      </w:r>
      <w:r w:rsidR="00FA49C7" w:rsidRPr="00434C0D">
        <w:rPr>
          <w:sz w:val="16"/>
          <w:szCs w:val="16"/>
        </w:rPr>
        <w:t>а</w:t>
      </w:r>
      <w:r w:rsidRPr="00434C0D">
        <w:rPr>
          <w:sz w:val="16"/>
          <w:szCs w:val="16"/>
        </w:rPr>
        <w:t xml:space="preserve"> о мерах по защите информации при использовании системы «</w:t>
      </w:r>
      <w:r w:rsidR="006176B6" w:rsidRPr="00434C0D">
        <w:rPr>
          <w:sz w:val="16"/>
          <w:szCs w:val="16"/>
          <w:lang w:val="en-US"/>
        </w:rPr>
        <w:t>i</w:t>
      </w:r>
      <w:r w:rsidR="00392CE7" w:rsidRPr="00434C0D">
        <w:rPr>
          <w:sz w:val="16"/>
          <w:szCs w:val="16"/>
        </w:rPr>
        <w:t>Bank2</w:t>
      </w:r>
      <w:r w:rsidRPr="00434C0D">
        <w:rPr>
          <w:sz w:val="16"/>
          <w:szCs w:val="16"/>
        </w:rPr>
        <w:t>»</w:t>
      </w:r>
      <w:r w:rsidR="00FA49C7" w:rsidRPr="00434C0D">
        <w:rPr>
          <w:sz w:val="16"/>
          <w:szCs w:val="16"/>
        </w:rPr>
        <w:t xml:space="preserve">, а также </w:t>
      </w:r>
      <w:r w:rsidR="00FA49C7" w:rsidRPr="00434C0D">
        <w:rPr>
          <w:bCs/>
          <w:sz w:val="16"/>
          <w:szCs w:val="16"/>
        </w:rPr>
        <w:t xml:space="preserve">инструкция по настройкам  </w:t>
      </w:r>
      <w:r w:rsidR="00FA49C7" w:rsidRPr="00434C0D">
        <w:rPr>
          <w:bCs/>
          <w:sz w:val="16"/>
          <w:szCs w:val="16"/>
          <w:lang w:val="en-US"/>
        </w:rPr>
        <w:t>SMS</w:t>
      </w:r>
      <w:r w:rsidR="00FA49C7" w:rsidRPr="00434C0D">
        <w:rPr>
          <w:bCs/>
          <w:sz w:val="16"/>
          <w:szCs w:val="16"/>
        </w:rPr>
        <w:t xml:space="preserve"> сообщений</w:t>
      </w:r>
      <w:r w:rsidR="00CF6812" w:rsidRPr="00434C0D">
        <w:rPr>
          <w:sz w:val="16"/>
          <w:szCs w:val="16"/>
        </w:rPr>
        <w:t>»</w:t>
      </w:r>
      <w:r w:rsidRPr="00434C0D">
        <w:rPr>
          <w:sz w:val="16"/>
          <w:szCs w:val="16"/>
        </w:rPr>
        <w:t>.</w:t>
      </w:r>
    </w:p>
    <w:p w14:paraId="5D507752" w14:textId="77777777" w:rsidR="00DC26F6" w:rsidRPr="00E149AA" w:rsidRDefault="008D563A" w:rsidP="004469FA">
      <w:pPr>
        <w:numPr>
          <w:ilvl w:val="1"/>
          <w:numId w:val="7"/>
        </w:numPr>
        <w:tabs>
          <w:tab w:val="num" w:pos="1134"/>
        </w:tabs>
        <w:spacing w:after="60"/>
        <w:ind w:left="0" w:firstLine="284"/>
        <w:jc w:val="both"/>
        <w:rPr>
          <w:bCs/>
          <w:sz w:val="16"/>
          <w:szCs w:val="16"/>
        </w:rPr>
      </w:pPr>
      <w:r w:rsidRPr="00434C0D">
        <w:rPr>
          <w:sz w:val="16"/>
          <w:szCs w:val="16"/>
        </w:rPr>
        <w:t>Банк</w:t>
      </w:r>
      <w:r w:rsidR="006B6D4E" w:rsidRPr="00434C0D">
        <w:rPr>
          <w:sz w:val="16"/>
          <w:szCs w:val="16"/>
        </w:rPr>
        <w:t xml:space="preserve"> обязан произвести </w:t>
      </w:r>
      <w:r w:rsidRPr="00434C0D">
        <w:rPr>
          <w:sz w:val="16"/>
          <w:szCs w:val="16"/>
        </w:rPr>
        <w:t>блокировани</w:t>
      </w:r>
      <w:r w:rsidR="006B6D4E" w:rsidRPr="00434C0D">
        <w:rPr>
          <w:sz w:val="16"/>
          <w:szCs w:val="16"/>
        </w:rPr>
        <w:t>е</w:t>
      </w:r>
      <w:r w:rsidRPr="00434C0D">
        <w:rPr>
          <w:sz w:val="16"/>
          <w:szCs w:val="16"/>
        </w:rPr>
        <w:t xml:space="preserve"> или удалени</w:t>
      </w:r>
      <w:r w:rsidR="006B6D4E" w:rsidRPr="00434C0D">
        <w:rPr>
          <w:sz w:val="16"/>
          <w:szCs w:val="16"/>
        </w:rPr>
        <w:t>е</w:t>
      </w:r>
      <w:r w:rsidRPr="00434C0D">
        <w:rPr>
          <w:sz w:val="16"/>
          <w:szCs w:val="16"/>
        </w:rPr>
        <w:t xml:space="preserve"> ключа</w:t>
      </w:r>
      <w:r w:rsidR="00583F37" w:rsidRPr="00434C0D">
        <w:rPr>
          <w:sz w:val="16"/>
          <w:szCs w:val="16"/>
        </w:rPr>
        <w:t xml:space="preserve"> проверки</w:t>
      </w:r>
      <w:r w:rsidRPr="00434C0D">
        <w:rPr>
          <w:sz w:val="16"/>
          <w:szCs w:val="16"/>
        </w:rPr>
        <w:t xml:space="preserve"> ЭП Клиента</w:t>
      </w:r>
      <w:r w:rsidR="006B6D4E" w:rsidRPr="00434C0D">
        <w:rPr>
          <w:sz w:val="16"/>
          <w:szCs w:val="16"/>
        </w:rPr>
        <w:t xml:space="preserve"> по письменному </w:t>
      </w:r>
      <w:r w:rsidR="00583F37" w:rsidRPr="00434C0D">
        <w:rPr>
          <w:sz w:val="16"/>
          <w:szCs w:val="16"/>
        </w:rPr>
        <w:t>«</w:t>
      </w:r>
      <w:r w:rsidR="005610DA" w:rsidRPr="00434C0D">
        <w:rPr>
          <w:sz w:val="16"/>
          <w:szCs w:val="16"/>
        </w:rPr>
        <w:t xml:space="preserve">Уведомлению </w:t>
      </w:r>
      <w:r w:rsidR="00583F37" w:rsidRPr="00434C0D">
        <w:rPr>
          <w:sz w:val="16"/>
          <w:szCs w:val="16"/>
        </w:rPr>
        <w:t xml:space="preserve">об отмене </w:t>
      </w:r>
      <w:r w:rsidR="00583F37" w:rsidRPr="00E149AA">
        <w:rPr>
          <w:sz w:val="16"/>
          <w:szCs w:val="16"/>
        </w:rPr>
        <w:t xml:space="preserve">действия Пары ключей ЭП Клиента» (Приложение № </w:t>
      </w:r>
      <w:r w:rsidR="00217E36" w:rsidRPr="00E149AA">
        <w:rPr>
          <w:sz w:val="16"/>
          <w:szCs w:val="16"/>
        </w:rPr>
        <w:t>5</w:t>
      </w:r>
      <w:r w:rsidR="00583F37" w:rsidRPr="00E149AA">
        <w:rPr>
          <w:sz w:val="16"/>
          <w:szCs w:val="16"/>
        </w:rPr>
        <w:t xml:space="preserve"> к настоящему Договору</w:t>
      </w:r>
      <w:r w:rsidR="00160B66" w:rsidRPr="00E149AA">
        <w:rPr>
          <w:sz w:val="16"/>
          <w:szCs w:val="16"/>
        </w:rPr>
        <w:t>)</w:t>
      </w:r>
      <w:r w:rsidRPr="00E149AA">
        <w:rPr>
          <w:sz w:val="16"/>
          <w:szCs w:val="16"/>
        </w:rPr>
        <w:t>.</w:t>
      </w:r>
    </w:p>
    <w:p w14:paraId="5D507753" w14:textId="77777777" w:rsidR="006D37FC" w:rsidRPr="00E149AA" w:rsidRDefault="006D37FC" w:rsidP="00980D65">
      <w:pPr>
        <w:numPr>
          <w:ilvl w:val="1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284"/>
        <w:jc w:val="both"/>
        <w:rPr>
          <w:sz w:val="16"/>
          <w:szCs w:val="16"/>
        </w:rPr>
      </w:pPr>
      <w:r w:rsidRPr="00E149AA">
        <w:rPr>
          <w:sz w:val="16"/>
          <w:szCs w:val="16"/>
        </w:rPr>
        <w:t xml:space="preserve">Банк имеет право произвести блокировку ключа проверки ЭП руководителя Клиента в одностороннем порядке, без согласия Клиента, в случае выявления сотрудником Банка факта смены единоличного исполнительного органа (в выписке ЕГРЮЛ внесены данные по новому руководителю). </w:t>
      </w:r>
    </w:p>
    <w:p w14:paraId="5D507754" w14:textId="77777777" w:rsidR="008D563A" w:rsidRPr="00434C0D" w:rsidRDefault="008D563A" w:rsidP="004469FA">
      <w:pPr>
        <w:numPr>
          <w:ilvl w:val="1"/>
          <w:numId w:val="7"/>
        </w:numPr>
        <w:tabs>
          <w:tab w:val="num" w:pos="1134"/>
        </w:tabs>
        <w:spacing w:after="60"/>
        <w:ind w:left="0" w:firstLine="284"/>
        <w:jc w:val="both"/>
        <w:rPr>
          <w:bCs/>
          <w:sz w:val="16"/>
          <w:szCs w:val="16"/>
        </w:rPr>
      </w:pPr>
      <w:r w:rsidRPr="00434C0D">
        <w:rPr>
          <w:sz w:val="16"/>
          <w:szCs w:val="16"/>
        </w:rPr>
        <w:t>Банк обязан по требованию Клиента зарегистрировать новые ключи</w:t>
      </w:r>
      <w:r w:rsidR="00583F37" w:rsidRPr="00434C0D">
        <w:rPr>
          <w:sz w:val="16"/>
          <w:szCs w:val="16"/>
        </w:rPr>
        <w:t xml:space="preserve"> проверки</w:t>
      </w:r>
      <w:r w:rsidRPr="00434C0D">
        <w:rPr>
          <w:sz w:val="16"/>
          <w:szCs w:val="16"/>
        </w:rPr>
        <w:t xml:space="preserve"> ЭП Клиента на основании предоставленного Сертификата ключа</w:t>
      </w:r>
      <w:r w:rsidR="00583F37" w:rsidRPr="00434C0D">
        <w:rPr>
          <w:sz w:val="16"/>
          <w:szCs w:val="16"/>
        </w:rPr>
        <w:t xml:space="preserve"> проверки</w:t>
      </w:r>
      <w:r w:rsidRPr="00434C0D">
        <w:rPr>
          <w:sz w:val="16"/>
          <w:szCs w:val="16"/>
        </w:rPr>
        <w:t xml:space="preserve"> ЭП.</w:t>
      </w:r>
    </w:p>
    <w:p w14:paraId="5D507755" w14:textId="77777777" w:rsidR="00C43348" w:rsidRPr="00434C0D" w:rsidRDefault="00C43348" w:rsidP="004469FA">
      <w:pPr>
        <w:numPr>
          <w:ilvl w:val="1"/>
          <w:numId w:val="7"/>
        </w:numPr>
        <w:tabs>
          <w:tab w:val="num" w:pos="1134"/>
        </w:tabs>
        <w:spacing w:after="60"/>
        <w:ind w:left="0" w:firstLine="284"/>
        <w:jc w:val="both"/>
        <w:rPr>
          <w:bCs/>
          <w:sz w:val="16"/>
          <w:szCs w:val="16"/>
        </w:rPr>
      </w:pPr>
      <w:r w:rsidRPr="00434C0D">
        <w:rPr>
          <w:sz w:val="16"/>
          <w:szCs w:val="16"/>
        </w:rPr>
        <w:t xml:space="preserve">Банк обязан предупредить Клиента о необходимости смены Ключей ЭП </w:t>
      </w:r>
      <w:r w:rsidR="00A472E5" w:rsidRPr="00434C0D">
        <w:rPr>
          <w:sz w:val="16"/>
          <w:szCs w:val="16"/>
        </w:rPr>
        <w:t>не менее чем за 1</w:t>
      </w:r>
      <w:r w:rsidRPr="00434C0D">
        <w:rPr>
          <w:sz w:val="16"/>
          <w:szCs w:val="16"/>
        </w:rPr>
        <w:t xml:space="preserve">0 дней до даты </w:t>
      </w:r>
      <w:r w:rsidR="00EF0CC6" w:rsidRPr="00434C0D">
        <w:rPr>
          <w:sz w:val="16"/>
          <w:szCs w:val="16"/>
        </w:rPr>
        <w:t>окончания срока действ</w:t>
      </w:r>
      <w:r w:rsidR="006E7894" w:rsidRPr="00434C0D">
        <w:rPr>
          <w:sz w:val="16"/>
          <w:szCs w:val="16"/>
        </w:rPr>
        <w:t>ующих</w:t>
      </w:r>
      <w:r w:rsidRPr="00434C0D">
        <w:rPr>
          <w:sz w:val="16"/>
          <w:szCs w:val="16"/>
        </w:rPr>
        <w:t xml:space="preserve"> ЭП</w:t>
      </w:r>
      <w:r w:rsidR="00EF0CC6" w:rsidRPr="00434C0D">
        <w:rPr>
          <w:sz w:val="16"/>
          <w:szCs w:val="16"/>
        </w:rPr>
        <w:t xml:space="preserve"> Клиента</w:t>
      </w:r>
      <w:r w:rsidRPr="00434C0D">
        <w:rPr>
          <w:sz w:val="16"/>
          <w:szCs w:val="16"/>
        </w:rPr>
        <w:t xml:space="preserve">. </w:t>
      </w:r>
    </w:p>
    <w:p w14:paraId="5D507756" w14:textId="77777777" w:rsidR="008D563A" w:rsidRPr="00434C0D" w:rsidRDefault="008D563A" w:rsidP="004469FA">
      <w:pPr>
        <w:numPr>
          <w:ilvl w:val="1"/>
          <w:numId w:val="7"/>
        </w:numPr>
        <w:tabs>
          <w:tab w:val="num" w:pos="1134"/>
        </w:tabs>
        <w:spacing w:after="60"/>
        <w:ind w:left="0" w:firstLine="284"/>
        <w:jc w:val="both"/>
        <w:rPr>
          <w:bCs/>
          <w:sz w:val="16"/>
          <w:szCs w:val="16"/>
        </w:rPr>
      </w:pPr>
      <w:r w:rsidRPr="00434C0D">
        <w:rPr>
          <w:sz w:val="16"/>
          <w:szCs w:val="16"/>
        </w:rPr>
        <w:t>Банк обязан по телефонному звонку Клиента после произношения Клиентом блокировочного слова, впредь до письменного уведомления, блокировать работу Клиента в системе «</w:t>
      </w:r>
      <w:r w:rsidR="006176B6" w:rsidRPr="00434C0D">
        <w:rPr>
          <w:sz w:val="16"/>
          <w:szCs w:val="16"/>
          <w:lang w:val="en-US"/>
        </w:rPr>
        <w:t>i</w:t>
      </w:r>
      <w:r w:rsidR="00392CE7" w:rsidRPr="00434C0D">
        <w:rPr>
          <w:sz w:val="16"/>
          <w:szCs w:val="16"/>
        </w:rPr>
        <w:t>Bank2</w:t>
      </w:r>
      <w:r w:rsidRPr="00434C0D">
        <w:rPr>
          <w:sz w:val="16"/>
          <w:szCs w:val="16"/>
        </w:rPr>
        <w:t>».</w:t>
      </w:r>
    </w:p>
    <w:p w14:paraId="5D507757" w14:textId="77777777" w:rsidR="00D473D9" w:rsidRPr="00434C0D" w:rsidRDefault="004B5EED" w:rsidP="004469FA">
      <w:pPr>
        <w:numPr>
          <w:ilvl w:val="1"/>
          <w:numId w:val="7"/>
        </w:numPr>
        <w:tabs>
          <w:tab w:val="num" w:pos="1134"/>
        </w:tabs>
        <w:spacing w:after="60"/>
        <w:ind w:left="0" w:firstLine="284"/>
        <w:jc w:val="both"/>
        <w:rPr>
          <w:bCs/>
          <w:sz w:val="16"/>
          <w:szCs w:val="16"/>
        </w:rPr>
      </w:pPr>
      <w:r w:rsidRPr="00434C0D">
        <w:rPr>
          <w:sz w:val="16"/>
          <w:szCs w:val="16"/>
        </w:rPr>
        <w:t xml:space="preserve">При наличии у Клиента расчетного (текущего) счета </w:t>
      </w:r>
      <w:r w:rsidR="008D563A" w:rsidRPr="00434C0D">
        <w:rPr>
          <w:sz w:val="16"/>
          <w:szCs w:val="16"/>
        </w:rPr>
        <w:t xml:space="preserve">Банк  вправе отказать Клиенту в приеме от него </w:t>
      </w:r>
      <w:r w:rsidR="00E0465E" w:rsidRPr="00434C0D">
        <w:rPr>
          <w:sz w:val="16"/>
          <w:szCs w:val="16"/>
        </w:rPr>
        <w:t xml:space="preserve">документа </w:t>
      </w:r>
      <w:r w:rsidR="008D563A" w:rsidRPr="00434C0D">
        <w:rPr>
          <w:sz w:val="16"/>
          <w:szCs w:val="16"/>
        </w:rPr>
        <w:t>на проведение операции по банковскому счету, подписанному аналогом собственноручной подписи, в случае  выявления</w:t>
      </w:r>
      <w:r w:rsidR="00E0465E" w:rsidRPr="00434C0D">
        <w:rPr>
          <w:sz w:val="16"/>
          <w:szCs w:val="16"/>
        </w:rPr>
        <w:t xml:space="preserve"> документально подтвержденных</w:t>
      </w:r>
      <w:r w:rsidR="008D563A" w:rsidRPr="00434C0D">
        <w:rPr>
          <w:sz w:val="16"/>
          <w:szCs w:val="16"/>
        </w:rPr>
        <w:t xml:space="preserve">  сомнительных операций Клиента</w:t>
      </w:r>
      <w:r w:rsidR="00E0465E" w:rsidRPr="00434C0D">
        <w:rPr>
          <w:sz w:val="16"/>
          <w:szCs w:val="16"/>
        </w:rPr>
        <w:t>.</w:t>
      </w:r>
      <w:r w:rsidR="008D563A" w:rsidRPr="00434C0D">
        <w:rPr>
          <w:sz w:val="16"/>
          <w:szCs w:val="16"/>
        </w:rPr>
        <w:t xml:space="preserve"> Дальнейшее обслуживание Клиента по сделке</w:t>
      </w:r>
      <w:r w:rsidR="00D473D9" w:rsidRPr="00434C0D">
        <w:rPr>
          <w:sz w:val="16"/>
          <w:szCs w:val="16"/>
        </w:rPr>
        <w:t xml:space="preserve"> </w:t>
      </w:r>
      <w:r w:rsidR="008D563A" w:rsidRPr="00434C0D">
        <w:rPr>
          <w:sz w:val="16"/>
          <w:szCs w:val="16"/>
        </w:rPr>
        <w:t>осуществляется при представлении им документа на бумажном носителе, удостоверенного Клиентом в соответствии с карточкой с образцами подписей и оттиска печати.</w:t>
      </w:r>
      <w:r w:rsidR="00D473D9" w:rsidRPr="00434C0D">
        <w:rPr>
          <w:sz w:val="16"/>
          <w:szCs w:val="16"/>
        </w:rPr>
        <w:t xml:space="preserve"> </w:t>
      </w:r>
    </w:p>
    <w:p w14:paraId="5D507758" w14:textId="77777777" w:rsidR="008D563A" w:rsidRPr="00434C0D" w:rsidRDefault="008D563A" w:rsidP="004469FA">
      <w:pPr>
        <w:numPr>
          <w:ilvl w:val="1"/>
          <w:numId w:val="7"/>
        </w:numPr>
        <w:tabs>
          <w:tab w:val="num" w:pos="1134"/>
        </w:tabs>
        <w:spacing w:after="60"/>
        <w:ind w:left="0" w:firstLine="284"/>
        <w:jc w:val="both"/>
        <w:rPr>
          <w:bCs/>
          <w:sz w:val="16"/>
          <w:szCs w:val="16"/>
        </w:rPr>
      </w:pPr>
      <w:r w:rsidRPr="00434C0D">
        <w:rPr>
          <w:sz w:val="16"/>
          <w:szCs w:val="16"/>
        </w:rPr>
        <w:t>В случае возникновения обоснованных подозрений в подлинности электронных документов или возникновения форс-мажорных обстоятельств Банк имеет право затребовать от Клиента оформления платежного документа на бумажном носителе, заверенного необходимыми подписями и печатью, и не производить платеж до оформления бумажного документа, о чем Банк обязан сообщить Клиенту не позднее дня получения электронного документа.</w:t>
      </w:r>
    </w:p>
    <w:p w14:paraId="5D507759" w14:textId="77777777" w:rsidR="004B223C" w:rsidRPr="00434C0D" w:rsidRDefault="004B223C" w:rsidP="004469FA">
      <w:pPr>
        <w:numPr>
          <w:ilvl w:val="1"/>
          <w:numId w:val="7"/>
        </w:numPr>
        <w:tabs>
          <w:tab w:val="num" w:pos="1134"/>
        </w:tabs>
        <w:spacing w:after="60"/>
        <w:ind w:left="0" w:firstLine="284"/>
        <w:jc w:val="both"/>
        <w:rPr>
          <w:bCs/>
          <w:sz w:val="16"/>
          <w:szCs w:val="16"/>
        </w:rPr>
      </w:pPr>
      <w:r w:rsidRPr="00434C0D">
        <w:rPr>
          <w:sz w:val="16"/>
          <w:szCs w:val="16"/>
        </w:rPr>
        <w:t>Банк вправе запросить у Клиента подтверждение платежа, вызва</w:t>
      </w:r>
      <w:r w:rsidR="007666B8" w:rsidRPr="00434C0D">
        <w:rPr>
          <w:sz w:val="16"/>
          <w:szCs w:val="16"/>
        </w:rPr>
        <w:t>вшего</w:t>
      </w:r>
      <w:r w:rsidRPr="00434C0D">
        <w:rPr>
          <w:sz w:val="16"/>
          <w:szCs w:val="16"/>
        </w:rPr>
        <w:t xml:space="preserve"> сомнение в его подлинности</w:t>
      </w:r>
      <w:r w:rsidR="007B1DB5" w:rsidRPr="00434C0D">
        <w:rPr>
          <w:sz w:val="16"/>
          <w:szCs w:val="16"/>
        </w:rPr>
        <w:t>,</w:t>
      </w:r>
      <w:r w:rsidRPr="00434C0D">
        <w:rPr>
          <w:sz w:val="16"/>
          <w:szCs w:val="16"/>
        </w:rPr>
        <w:t xml:space="preserve"> </w:t>
      </w:r>
      <w:r w:rsidR="00E0465E" w:rsidRPr="00434C0D">
        <w:rPr>
          <w:sz w:val="16"/>
          <w:szCs w:val="16"/>
        </w:rPr>
        <w:t>путем</w:t>
      </w:r>
      <w:r w:rsidRPr="00434C0D">
        <w:rPr>
          <w:sz w:val="16"/>
          <w:szCs w:val="16"/>
        </w:rPr>
        <w:t xml:space="preserve"> связи с ответственными представителями Клиента или лицами, подписавшими электронный платежный документ.</w:t>
      </w:r>
    </w:p>
    <w:p w14:paraId="5D50775A" w14:textId="77777777" w:rsidR="006559B7" w:rsidRPr="00434C0D" w:rsidRDefault="006559B7" w:rsidP="004469FA">
      <w:pPr>
        <w:numPr>
          <w:ilvl w:val="1"/>
          <w:numId w:val="7"/>
        </w:numPr>
        <w:tabs>
          <w:tab w:val="num" w:pos="1134"/>
        </w:tabs>
        <w:spacing w:after="60"/>
        <w:ind w:left="0" w:firstLine="284"/>
        <w:jc w:val="both"/>
        <w:rPr>
          <w:bCs/>
          <w:sz w:val="16"/>
          <w:szCs w:val="16"/>
        </w:rPr>
      </w:pPr>
      <w:r w:rsidRPr="00434C0D">
        <w:rPr>
          <w:sz w:val="16"/>
          <w:szCs w:val="16"/>
        </w:rPr>
        <w:t xml:space="preserve">Клиент предоставляет Банку право без дополнительных распоряжений списывать денежные средства с расчетного и иных счетов Клиента (в том числе счетов для совершения операций с использованием пластиковых карт), в сроки и  в размере стоимости предоставляемых Клиенту услуг согласно действующим Тарифам Банка. </w:t>
      </w:r>
    </w:p>
    <w:p w14:paraId="5D50775B" w14:textId="77777777" w:rsidR="007C1CF7" w:rsidRPr="00434C0D" w:rsidRDefault="004F3C89" w:rsidP="004469FA">
      <w:pPr>
        <w:numPr>
          <w:ilvl w:val="1"/>
          <w:numId w:val="7"/>
        </w:numPr>
        <w:tabs>
          <w:tab w:val="num" w:pos="1134"/>
        </w:tabs>
        <w:spacing w:after="60"/>
        <w:ind w:left="0" w:firstLine="284"/>
        <w:jc w:val="both"/>
        <w:rPr>
          <w:bCs/>
          <w:sz w:val="16"/>
          <w:szCs w:val="16"/>
        </w:rPr>
      </w:pPr>
      <w:r w:rsidRPr="00434C0D">
        <w:rPr>
          <w:sz w:val="16"/>
          <w:szCs w:val="16"/>
        </w:rPr>
        <w:t xml:space="preserve">Банк вправе в одностороннем порядке изменять действующие тарифы и/или вводить новые тарифы на оказываемые услуги. Извещение Клиента об изменении действующих и/или введении новых тарифов  в рамках данного Договора осуществляется Банком путем размещения информации на информационных стендах  в помещениях Банка и </w:t>
      </w:r>
      <w:r w:rsidRPr="00434C0D">
        <w:rPr>
          <w:sz w:val="16"/>
          <w:szCs w:val="16"/>
          <w:lang w:val="en-US"/>
        </w:rPr>
        <w:t>web</w:t>
      </w:r>
      <w:r w:rsidRPr="00434C0D">
        <w:rPr>
          <w:sz w:val="16"/>
          <w:szCs w:val="16"/>
        </w:rPr>
        <w:t xml:space="preserve">-странице Банка в Интернете (сайт </w:t>
      </w:r>
      <w:r w:rsidR="00CF37BE">
        <w:rPr>
          <w:sz w:val="16"/>
          <w:szCs w:val="16"/>
        </w:rPr>
        <w:t>ПАО АКБ</w:t>
      </w:r>
      <w:r w:rsidR="00A50126">
        <w:rPr>
          <w:sz w:val="16"/>
          <w:szCs w:val="16"/>
        </w:rPr>
        <w:t xml:space="preserve"> </w:t>
      </w:r>
      <w:r w:rsidRPr="00434C0D">
        <w:rPr>
          <w:sz w:val="16"/>
          <w:szCs w:val="16"/>
        </w:rPr>
        <w:t xml:space="preserve">“Приморье” по адресу </w:t>
      </w:r>
      <w:r w:rsidRPr="00434C0D">
        <w:rPr>
          <w:sz w:val="16"/>
          <w:szCs w:val="16"/>
          <w:lang w:val="en-US"/>
        </w:rPr>
        <w:t>www</w:t>
      </w:r>
      <w:r w:rsidRPr="00434C0D">
        <w:rPr>
          <w:sz w:val="16"/>
          <w:szCs w:val="16"/>
        </w:rPr>
        <w:t>.</w:t>
      </w:r>
      <w:r w:rsidRPr="00434C0D">
        <w:rPr>
          <w:sz w:val="16"/>
          <w:szCs w:val="16"/>
          <w:lang w:val="en-US"/>
        </w:rPr>
        <w:t>primbank</w:t>
      </w:r>
      <w:r w:rsidRPr="00434C0D">
        <w:rPr>
          <w:sz w:val="16"/>
          <w:szCs w:val="16"/>
        </w:rPr>
        <w:t>.</w:t>
      </w:r>
      <w:r w:rsidRPr="00434C0D">
        <w:rPr>
          <w:sz w:val="16"/>
          <w:szCs w:val="16"/>
          <w:lang w:val="en-US"/>
        </w:rPr>
        <w:t>ru</w:t>
      </w:r>
      <w:r w:rsidRPr="00434C0D">
        <w:rPr>
          <w:sz w:val="16"/>
          <w:szCs w:val="16"/>
        </w:rPr>
        <w:t>), и направления Клиенту соответствующего уведомления по системе «</w:t>
      </w:r>
      <w:r w:rsidRPr="00434C0D">
        <w:rPr>
          <w:sz w:val="16"/>
          <w:szCs w:val="16"/>
          <w:lang w:val="en-US"/>
        </w:rPr>
        <w:t>iBank</w:t>
      </w:r>
      <w:r w:rsidRPr="00434C0D">
        <w:rPr>
          <w:sz w:val="16"/>
          <w:szCs w:val="16"/>
        </w:rPr>
        <w:t xml:space="preserve">2». Измененные и/или вновь  введенные тарифы на услуги Банка вводятся в действие по истечении </w:t>
      </w:r>
      <w:r w:rsidR="00DE4089" w:rsidRPr="00434C0D">
        <w:rPr>
          <w:sz w:val="16"/>
          <w:szCs w:val="16"/>
        </w:rPr>
        <w:t xml:space="preserve">10 </w:t>
      </w:r>
      <w:r w:rsidRPr="00434C0D">
        <w:rPr>
          <w:sz w:val="16"/>
          <w:szCs w:val="16"/>
        </w:rPr>
        <w:t xml:space="preserve">календарных дней со дня размещения соответствующей информации на </w:t>
      </w:r>
      <w:r w:rsidRPr="00434C0D">
        <w:rPr>
          <w:sz w:val="16"/>
          <w:szCs w:val="16"/>
          <w:lang w:val="en-US"/>
        </w:rPr>
        <w:t>web</w:t>
      </w:r>
      <w:r w:rsidRPr="00434C0D">
        <w:rPr>
          <w:sz w:val="16"/>
          <w:szCs w:val="16"/>
        </w:rPr>
        <w:t xml:space="preserve">-странице Банка в Интернете (сайт </w:t>
      </w:r>
      <w:r w:rsidR="00CF37BE">
        <w:rPr>
          <w:sz w:val="16"/>
          <w:szCs w:val="16"/>
        </w:rPr>
        <w:t>ПАО АКБ</w:t>
      </w:r>
      <w:r w:rsidR="00A50126">
        <w:rPr>
          <w:sz w:val="16"/>
          <w:szCs w:val="16"/>
        </w:rPr>
        <w:t xml:space="preserve"> </w:t>
      </w:r>
      <w:r w:rsidRPr="00434C0D">
        <w:rPr>
          <w:sz w:val="16"/>
          <w:szCs w:val="16"/>
        </w:rPr>
        <w:t xml:space="preserve">“Приморье” по адресу </w:t>
      </w:r>
      <w:r w:rsidRPr="00434C0D">
        <w:rPr>
          <w:sz w:val="16"/>
          <w:szCs w:val="16"/>
          <w:lang w:val="en-US"/>
        </w:rPr>
        <w:t>www</w:t>
      </w:r>
      <w:r w:rsidRPr="00434C0D">
        <w:rPr>
          <w:sz w:val="16"/>
          <w:szCs w:val="16"/>
        </w:rPr>
        <w:t>.</w:t>
      </w:r>
      <w:r w:rsidRPr="00434C0D">
        <w:rPr>
          <w:sz w:val="16"/>
          <w:szCs w:val="16"/>
          <w:lang w:val="en-US"/>
        </w:rPr>
        <w:t>primbank</w:t>
      </w:r>
      <w:r w:rsidRPr="00434C0D">
        <w:rPr>
          <w:sz w:val="16"/>
          <w:szCs w:val="16"/>
        </w:rPr>
        <w:t>.</w:t>
      </w:r>
      <w:r w:rsidRPr="00434C0D">
        <w:rPr>
          <w:sz w:val="16"/>
          <w:szCs w:val="16"/>
          <w:lang w:val="en-US"/>
        </w:rPr>
        <w:t>ru</w:t>
      </w:r>
      <w:r w:rsidRPr="00434C0D">
        <w:rPr>
          <w:sz w:val="16"/>
          <w:szCs w:val="16"/>
        </w:rPr>
        <w:t>), либо с  даты, указанной в соответствующем уведомлении Клиента</w:t>
      </w:r>
      <w:r w:rsidR="006D6F54" w:rsidRPr="00434C0D">
        <w:rPr>
          <w:sz w:val="16"/>
          <w:szCs w:val="16"/>
        </w:rPr>
        <w:t>.</w:t>
      </w:r>
    </w:p>
    <w:p w14:paraId="5D50775C" w14:textId="77777777" w:rsidR="007C1CF7" w:rsidRPr="00434C0D" w:rsidRDefault="008D563A" w:rsidP="004469FA">
      <w:pPr>
        <w:numPr>
          <w:ilvl w:val="1"/>
          <w:numId w:val="7"/>
        </w:numPr>
        <w:tabs>
          <w:tab w:val="num" w:pos="1134"/>
        </w:tabs>
        <w:spacing w:after="60"/>
        <w:ind w:left="0" w:firstLine="284"/>
        <w:jc w:val="both"/>
        <w:rPr>
          <w:sz w:val="16"/>
          <w:szCs w:val="16"/>
        </w:rPr>
      </w:pPr>
      <w:r w:rsidRPr="00434C0D">
        <w:rPr>
          <w:sz w:val="16"/>
          <w:szCs w:val="16"/>
        </w:rPr>
        <w:t xml:space="preserve">В случае задержки уплаты Клиентом абонентской </w:t>
      </w:r>
      <w:r w:rsidR="009A4B48" w:rsidRPr="00434C0D">
        <w:rPr>
          <w:sz w:val="16"/>
          <w:szCs w:val="16"/>
        </w:rPr>
        <w:t>платы,</w:t>
      </w:r>
      <w:r w:rsidRPr="00434C0D">
        <w:rPr>
          <w:sz w:val="16"/>
          <w:szCs w:val="16"/>
        </w:rPr>
        <w:t xml:space="preserve"> согласно действующим тарифам Банка</w:t>
      </w:r>
      <w:r w:rsidR="009A4B48" w:rsidRPr="00434C0D">
        <w:rPr>
          <w:sz w:val="16"/>
          <w:szCs w:val="16"/>
        </w:rPr>
        <w:t>,</w:t>
      </w:r>
      <w:r w:rsidRPr="00434C0D">
        <w:rPr>
          <w:sz w:val="16"/>
          <w:szCs w:val="16"/>
        </w:rPr>
        <w:t xml:space="preserve"> более </w:t>
      </w:r>
      <w:r w:rsidR="009A4B48" w:rsidRPr="00434C0D">
        <w:rPr>
          <w:sz w:val="16"/>
          <w:szCs w:val="16"/>
        </w:rPr>
        <w:t>15</w:t>
      </w:r>
      <w:r w:rsidRPr="00434C0D">
        <w:rPr>
          <w:sz w:val="16"/>
          <w:szCs w:val="16"/>
        </w:rPr>
        <w:t>-ти дней Банк вправе  произвести отключение Клиента от системы  в одностороннем порядке. Повторное подключение Клиента к системе «</w:t>
      </w:r>
      <w:r w:rsidR="006176B6" w:rsidRPr="00434C0D">
        <w:rPr>
          <w:sz w:val="16"/>
          <w:szCs w:val="16"/>
          <w:lang w:val="en-US"/>
        </w:rPr>
        <w:t>i</w:t>
      </w:r>
      <w:r w:rsidR="00392CE7" w:rsidRPr="00434C0D">
        <w:rPr>
          <w:sz w:val="16"/>
          <w:szCs w:val="16"/>
        </w:rPr>
        <w:t>Bank2</w:t>
      </w:r>
      <w:r w:rsidRPr="00434C0D">
        <w:rPr>
          <w:sz w:val="16"/>
          <w:szCs w:val="16"/>
        </w:rPr>
        <w:t>» производится  на следующий рабочий день после  оплаты  задолженности Клиентом в полном объем</w:t>
      </w:r>
      <w:r w:rsidR="00C848C4" w:rsidRPr="00434C0D">
        <w:rPr>
          <w:sz w:val="16"/>
          <w:szCs w:val="16"/>
        </w:rPr>
        <w:t>е</w:t>
      </w:r>
      <w:r w:rsidRPr="00434C0D">
        <w:rPr>
          <w:sz w:val="16"/>
          <w:szCs w:val="16"/>
        </w:rPr>
        <w:t>.</w:t>
      </w:r>
      <w:r w:rsidR="007C1CF7" w:rsidRPr="00434C0D">
        <w:rPr>
          <w:b/>
          <w:bCs/>
          <w:sz w:val="16"/>
          <w:szCs w:val="16"/>
        </w:rPr>
        <w:t xml:space="preserve"> </w:t>
      </w:r>
    </w:p>
    <w:p w14:paraId="5D50775D" w14:textId="77777777" w:rsidR="00245865" w:rsidRPr="00434C0D" w:rsidRDefault="00245865" w:rsidP="004469FA">
      <w:pPr>
        <w:numPr>
          <w:ilvl w:val="1"/>
          <w:numId w:val="7"/>
        </w:numPr>
        <w:tabs>
          <w:tab w:val="num" w:pos="1134"/>
        </w:tabs>
        <w:spacing w:after="60"/>
        <w:ind w:left="0" w:firstLine="284"/>
        <w:jc w:val="both"/>
        <w:rPr>
          <w:rFonts w:eastAsia="MS Mincho"/>
          <w:sz w:val="16"/>
          <w:szCs w:val="16"/>
          <w:lang w:eastAsia="ja-JP"/>
        </w:rPr>
      </w:pPr>
      <w:r w:rsidRPr="00434C0D">
        <w:rPr>
          <w:sz w:val="16"/>
          <w:szCs w:val="16"/>
        </w:rPr>
        <w:t xml:space="preserve">В случае нарушения клиентом своих обязанностей, </w:t>
      </w:r>
      <w:r w:rsidRPr="00434C0D">
        <w:rPr>
          <w:rFonts w:eastAsia="MS Mincho"/>
          <w:sz w:val="16"/>
          <w:szCs w:val="16"/>
          <w:lang w:eastAsia="ja-JP"/>
        </w:rPr>
        <w:t xml:space="preserve">Банк имеет право </w:t>
      </w:r>
      <w:r w:rsidRPr="00434C0D">
        <w:rPr>
          <w:sz w:val="16"/>
          <w:szCs w:val="16"/>
        </w:rPr>
        <w:t xml:space="preserve">произвести блокирование Клиента (ключа проверки ЭП Клиента) без предварительного уведомления до момента устранения нарушения. </w:t>
      </w:r>
    </w:p>
    <w:p w14:paraId="5D50775E" w14:textId="77777777" w:rsidR="007C1CF7" w:rsidRPr="00E149AA" w:rsidRDefault="007C1CF7" w:rsidP="004469FA">
      <w:pPr>
        <w:numPr>
          <w:ilvl w:val="1"/>
          <w:numId w:val="7"/>
        </w:numPr>
        <w:tabs>
          <w:tab w:val="num" w:pos="1134"/>
        </w:tabs>
        <w:spacing w:after="60"/>
        <w:ind w:left="0" w:firstLine="284"/>
        <w:jc w:val="both"/>
        <w:rPr>
          <w:sz w:val="16"/>
          <w:szCs w:val="16"/>
        </w:rPr>
      </w:pPr>
      <w:r w:rsidRPr="00434C0D">
        <w:rPr>
          <w:bCs/>
          <w:sz w:val="16"/>
          <w:szCs w:val="16"/>
        </w:rPr>
        <w:t xml:space="preserve">Банк обязан оказывать </w:t>
      </w:r>
      <w:r w:rsidRPr="00434C0D">
        <w:rPr>
          <w:sz w:val="16"/>
          <w:szCs w:val="16"/>
        </w:rPr>
        <w:t xml:space="preserve">Клиентам </w:t>
      </w:r>
      <w:r w:rsidR="005B5E75" w:rsidRPr="00434C0D">
        <w:rPr>
          <w:sz w:val="16"/>
          <w:szCs w:val="16"/>
        </w:rPr>
        <w:t>У</w:t>
      </w:r>
      <w:r w:rsidRPr="00434C0D">
        <w:rPr>
          <w:sz w:val="16"/>
          <w:szCs w:val="16"/>
        </w:rPr>
        <w:t xml:space="preserve">слугу </w:t>
      </w:r>
      <w:r w:rsidRPr="00434C0D">
        <w:rPr>
          <w:rFonts w:eastAsia="MS Mincho"/>
          <w:bCs/>
          <w:sz w:val="16"/>
          <w:szCs w:val="16"/>
          <w:lang w:eastAsia="ja-JP"/>
        </w:rPr>
        <w:t>«</w:t>
      </w:r>
      <w:r w:rsidRPr="00434C0D">
        <w:rPr>
          <w:rFonts w:eastAsia="MS Mincho"/>
          <w:bCs/>
          <w:sz w:val="16"/>
          <w:szCs w:val="16"/>
          <w:lang w:val="en-US" w:eastAsia="ja-JP"/>
        </w:rPr>
        <w:t>SMS</w:t>
      </w:r>
      <w:r w:rsidRPr="00434C0D">
        <w:rPr>
          <w:rFonts w:eastAsia="MS Mincho"/>
          <w:bCs/>
          <w:sz w:val="16"/>
          <w:szCs w:val="16"/>
          <w:lang w:eastAsia="ja-JP"/>
        </w:rPr>
        <w:t xml:space="preserve"> </w:t>
      </w:r>
      <w:r w:rsidR="0067559F" w:rsidRPr="00434C0D">
        <w:rPr>
          <w:rFonts w:eastAsia="MS Mincho"/>
          <w:bCs/>
          <w:sz w:val="16"/>
          <w:szCs w:val="16"/>
          <w:lang w:eastAsia="ja-JP"/>
        </w:rPr>
        <w:t>информирование</w:t>
      </w:r>
      <w:r w:rsidR="002D4A18" w:rsidRPr="00434C0D">
        <w:rPr>
          <w:sz w:val="16"/>
          <w:szCs w:val="16"/>
        </w:rPr>
        <w:t>»</w:t>
      </w:r>
      <w:r w:rsidRPr="00434C0D">
        <w:rPr>
          <w:rFonts w:eastAsia="MS Mincho"/>
          <w:bCs/>
          <w:sz w:val="16"/>
          <w:szCs w:val="16"/>
          <w:lang w:eastAsia="ja-JP"/>
        </w:rPr>
        <w:t xml:space="preserve"> </w:t>
      </w:r>
      <w:r w:rsidRPr="00434C0D">
        <w:rPr>
          <w:sz w:val="16"/>
          <w:szCs w:val="16"/>
        </w:rPr>
        <w:t>согласно их заявлениям на подключение, предоставленным в соответствии с настоящим</w:t>
      </w:r>
      <w:r w:rsidR="002D4A18" w:rsidRPr="00434C0D">
        <w:rPr>
          <w:sz w:val="16"/>
          <w:szCs w:val="16"/>
        </w:rPr>
        <w:t xml:space="preserve"> Договором</w:t>
      </w:r>
      <w:r w:rsidRPr="00434C0D">
        <w:rPr>
          <w:sz w:val="16"/>
          <w:szCs w:val="16"/>
        </w:rPr>
        <w:t xml:space="preserve">, Тарифами, действующим законодательством РФ и иными договорами, заключенными между </w:t>
      </w:r>
      <w:r w:rsidRPr="00E149AA">
        <w:rPr>
          <w:sz w:val="16"/>
          <w:szCs w:val="16"/>
        </w:rPr>
        <w:t>Клиентом и Банком.</w:t>
      </w:r>
    </w:p>
    <w:p w14:paraId="5D50775F" w14:textId="77777777" w:rsidR="006D37FC" w:rsidRPr="00E149AA" w:rsidRDefault="006D37FC" w:rsidP="00980D65">
      <w:pPr>
        <w:numPr>
          <w:ilvl w:val="1"/>
          <w:numId w:val="7"/>
        </w:numPr>
        <w:tabs>
          <w:tab w:val="clear" w:pos="720"/>
          <w:tab w:val="num" w:pos="0"/>
        </w:tabs>
        <w:ind w:left="0" w:firstLine="284"/>
        <w:jc w:val="both"/>
        <w:rPr>
          <w:rFonts w:eastAsia="MS Mincho"/>
          <w:sz w:val="16"/>
          <w:szCs w:val="16"/>
          <w:lang w:eastAsia="ja-JP"/>
        </w:rPr>
      </w:pPr>
      <w:r w:rsidRPr="00E149AA">
        <w:rPr>
          <w:rFonts w:eastAsia="MS Mincho"/>
          <w:sz w:val="16"/>
          <w:szCs w:val="16"/>
          <w:lang w:eastAsia="ja-JP"/>
        </w:rPr>
        <w:t>На основании предоставленного Клиентом Заявления Банк обязан произвести индивидуальные настройки в системе «</w:t>
      </w:r>
      <w:r w:rsidRPr="00E149AA">
        <w:rPr>
          <w:rFonts w:eastAsia="MS Mincho"/>
          <w:sz w:val="16"/>
          <w:szCs w:val="16"/>
          <w:lang w:val="en-US" w:eastAsia="ja-JP"/>
        </w:rPr>
        <w:t>iBank</w:t>
      </w:r>
      <w:r w:rsidRPr="00E149AA">
        <w:rPr>
          <w:rFonts w:eastAsia="MS Mincho"/>
          <w:sz w:val="16"/>
          <w:szCs w:val="16"/>
          <w:lang w:eastAsia="ja-JP"/>
        </w:rPr>
        <w:t>2» Клиента, по установлению перечня доверенных получателей и/или лимита платежных поручений (п.5.31.). Изменение/дополнение вносится в систему «</w:t>
      </w:r>
      <w:r w:rsidRPr="00E149AA">
        <w:rPr>
          <w:rFonts w:eastAsia="MS Mincho"/>
          <w:sz w:val="16"/>
          <w:szCs w:val="16"/>
          <w:lang w:val="en-US" w:eastAsia="ja-JP"/>
        </w:rPr>
        <w:t>iBank</w:t>
      </w:r>
      <w:r w:rsidRPr="00E149AA">
        <w:rPr>
          <w:rFonts w:eastAsia="MS Mincho"/>
          <w:sz w:val="16"/>
          <w:szCs w:val="16"/>
          <w:lang w:eastAsia="ja-JP"/>
        </w:rPr>
        <w:t xml:space="preserve">2» только на основании письменного распоряжения Клиента. </w:t>
      </w:r>
    </w:p>
    <w:p w14:paraId="5D507760" w14:textId="77777777" w:rsidR="007C1CF7" w:rsidRPr="00434C0D" w:rsidRDefault="007C1CF7" w:rsidP="004469FA">
      <w:pPr>
        <w:numPr>
          <w:ilvl w:val="1"/>
          <w:numId w:val="7"/>
        </w:numPr>
        <w:tabs>
          <w:tab w:val="num" w:pos="1134"/>
        </w:tabs>
        <w:spacing w:after="60"/>
        <w:ind w:left="0" w:firstLine="284"/>
        <w:jc w:val="both"/>
        <w:rPr>
          <w:sz w:val="16"/>
          <w:szCs w:val="16"/>
        </w:rPr>
      </w:pPr>
      <w:r w:rsidRPr="00E149AA">
        <w:rPr>
          <w:sz w:val="16"/>
          <w:szCs w:val="16"/>
        </w:rPr>
        <w:t>Банк обязан поддерживать рабочее состояние</w:t>
      </w:r>
      <w:r w:rsidR="002D4A18" w:rsidRPr="00E149AA">
        <w:rPr>
          <w:sz w:val="16"/>
          <w:szCs w:val="16"/>
        </w:rPr>
        <w:t xml:space="preserve"> всех предоставляемых</w:t>
      </w:r>
      <w:r w:rsidRPr="00E149AA">
        <w:rPr>
          <w:sz w:val="16"/>
          <w:szCs w:val="16"/>
        </w:rPr>
        <w:t xml:space="preserve"> </w:t>
      </w:r>
      <w:r w:rsidR="002D4A18" w:rsidRPr="00E149AA">
        <w:rPr>
          <w:rFonts w:eastAsia="MS Mincho"/>
          <w:sz w:val="16"/>
          <w:szCs w:val="16"/>
          <w:lang w:eastAsia="ja-JP"/>
        </w:rPr>
        <w:t>дополнительных</w:t>
      </w:r>
      <w:r w:rsidR="002D4A18" w:rsidRPr="00434C0D">
        <w:rPr>
          <w:rFonts w:eastAsia="MS Mincho"/>
          <w:sz w:val="16"/>
          <w:szCs w:val="16"/>
          <w:lang w:eastAsia="ja-JP"/>
        </w:rPr>
        <w:t xml:space="preserve"> Услуг по обеспечению безопасности при работе в системе «iBank2»</w:t>
      </w:r>
      <w:r w:rsidRPr="00434C0D">
        <w:rPr>
          <w:sz w:val="16"/>
          <w:szCs w:val="16"/>
        </w:rPr>
        <w:t>.</w:t>
      </w:r>
    </w:p>
    <w:p w14:paraId="5D507761" w14:textId="77777777" w:rsidR="00CB3B36" w:rsidRPr="00434C0D" w:rsidRDefault="007C1CF7" w:rsidP="004469FA">
      <w:pPr>
        <w:numPr>
          <w:ilvl w:val="1"/>
          <w:numId w:val="7"/>
        </w:numPr>
        <w:tabs>
          <w:tab w:val="num" w:pos="1134"/>
        </w:tabs>
        <w:spacing w:after="60"/>
        <w:ind w:left="0" w:firstLine="284"/>
        <w:jc w:val="both"/>
        <w:rPr>
          <w:sz w:val="16"/>
          <w:szCs w:val="16"/>
        </w:rPr>
      </w:pPr>
      <w:r w:rsidRPr="00434C0D">
        <w:rPr>
          <w:sz w:val="16"/>
          <w:szCs w:val="16"/>
        </w:rPr>
        <w:t xml:space="preserve">Банк обязан подключить/отключить </w:t>
      </w:r>
      <w:r w:rsidR="005B5E75" w:rsidRPr="00434C0D">
        <w:rPr>
          <w:sz w:val="16"/>
          <w:szCs w:val="16"/>
        </w:rPr>
        <w:t>У</w:t>
      </w:r>
      <w:r w:rsidRPr="00434C0D">
        <w:rPr>
          <w:sz w:val="16"/>
          <w:szCs w:val="16"/>
        </w:rPr>
        <w:t xml:space="preserve">слугу </w:t>
      </w:r>
      <w:r w:rsidRPr="00434C0D">
        <w:rPr>
          <w:rFonts w:eastAsia="MS Mincho"/>
          <w:bCs/>
          <w:sz w:val="16"/>
          <w:szCs w:val="16"/>
          <w:lang w:eastAsia="ja-JP"/>
        </w:rPr>
        <w:t>«</w:t>
      </w:r>
      <w:r w:rsidRPr="00434C0D">
        <w:rPr>
          <w:rFonts w:eastAsia="MS Mincho"/>
          <w:bCs/>
          <w:sz w:val="16"/>
          <w:szCs w:val="16"/>
          <w:lang w:val="en-US" w:eastAsia="ja-JP"/>
        </w:rPr>
        <w:t>SMS</w:t>
      </w:r>
      <w:r w:rsidRPr="00434C0D">
        <w:rPr>
          <w:rFonts w:eastAsia="MS Mincho"/>
          <w:bCs/>
          <w:sz w:val="16"/>
          <w:szCs w:val="16"/>
          <w:lang w:eastAsia="ja-JP"/>
        </w:rPr>
        <w:t xml:space="preserve"> </w:t>
      </w:r>
      <w:r w:rsidR="00F81953" w:rsidRPr="00434C0D">
        <w:rPr>
          <w:bCs/>
          <w:sz w:val="16"/>
          <w:szCs w:val="16"/>
        </w:rPr>
        <w:t xml:space="preserve"> </w:t>
      </w:r>
      <w:r w:rsidR="00296811" w:rsidRPr="00434C0D">
        <w:rPr>
          <w:bCs/>
          <w:sz w:val="16"/>
          <w:szCs w:val="16"/>
        </w:rPr>
        <w:t>информирование</w:t>
      </w:r>
      <w:r w:rsidR="002D4A18" w:rsidRPr="00434C0D">
        <w:rPr>
          <w:sz w:val="16"/>
          <w:szCs w:val="16"/>
        </w:rPr>
        <w:t>»</w:t>
      </w:r>
      <w:r w:rsidRPr="00434C0D">
        <w:rPr>
          <w:rFonts w:eastAsia="MS Mincho"/>
          <w:bCs/>
          <w:sz w:val="16"/>
          <w:szCs w:val="16"/>
          <w:lang w:eastAsia="ja-JP"/>
        </w:rPr>
        <w:t xml:space="preserve"> </w:t>
      </w:r>
      <w:r w:rsidR="00FA49C7" w:rsidRPr="00434C0D">
        <w:rPr>
          <w:sz w:val="16"/>
          <w:szCs w:val="16"/>
        </w:rPr>
        <w:t>на основании</w:t>
      </w:r>
      <w:r w:rsidRPr="00434C0D">
        <w:rPr>
          <w:sz w:val="16"/>
          <w:szCs w:val="16"/>
        </w:rPr>
        <w:t xml:space="preserve"> предоставлен</w:t>
      </w:r>
      <w:r w:rsidR="00FA49C7" w:rsidRPr="00434C0D">
        <w:rPr>
          <w:sz w:val="16"/>
          <w:szCs w:val="16"/>
        </w:rPr>
        <w:t>ого</w:t>
      </w:r>
      <w:r w:rsidRPr="00434C0D">
        <w:rPr>
          <w:sz w:val="16"/>
          <w:szCs w:val="16"/>
        </w:rPr>
        <w:t xml:space="preserve"> Клиентом соответствующего</w:t>
      </w:r>
      <w:r w:rsidR="002D4A18" w:rsidRPr="00434C0D">
        <w:rPr>
          <w:sz w:val="16"/>
          <w:szCs w:val="16"/>
        </w:rPr>
        <w:t xml:space="preserve"> письменного</w:t>
      </w:r>
      <w:r w:rsidRPr="00434C0D">
        <w:rPr>
          <w:sz w:val="16"/>
          <w:szCs w:val="16"/>
        </w:rPr>
        <w:t xml:space="preserve"> Заявления.</w:t>
      </w:r>
    </w:p>
    <w:p w14:paraId="5D507762" w14:textId="77777777" w:rsidR="00CB3B36" w:rsidRPr="00434C0D" w:rsidRDefault="007E55BF" w:rsidP="004469FA">
      <w:pPr>
        <w:numPr>
          <w:ilvl w:val="1"/>
          <w:numId w:val="7"/>
        </w:numPr>
        <w:tabs>
          <w:tab w:val="num" w:pos="1134"/>
        </w:tabs>
        <w:spacing w:after="60"/>
        <w:ind w:left="0" w:firstLine="284"/>
        <w:jc w:val="both"/>
        <w:rPr>
          <w:sz w:val="16"/>
          <w:szCs w:val="16"/>
        </w:rPr>
      </w:pPr>
      <w:r w:rsidRPr="00434C0D">
        <w:rPr>
          <w:sz w:val="16"/>
          <w:szCs w:val="16"/>
        </w:rPr>
        <w:t xml:space="preserve">В случае задержки уплаты Клиентом абонентской платы за использование </w:t>
      </w:r>
      <w:r w:rsidR="005B5E75" w:rsidRPr="00434C0D">
        <w:rPr>
          <w:sz w:val="16"/>
          <w:szCs w:val="16"/>
        </w:rPr>
        <w:t>У</w:t>
      </w:r>
      <w:r w:rsidRPr="00434C0D">
        <w:rPr>
          <w:sz w:val="16"/>
          <w:szCs w:val="16"/>
        </w:rPr>
        <w:t>слуг</w:t>
      </w:r>
      <w:r w:rsidR="00296811" w:rsidRPr="00434C0D">
        <w:rPr>
          <w:sz w:val="16"/>
          <w:szCs w:val="16"/>
        </w:rPr>
        <w:t>и</w:t>
      </w:r>
      <w:r w:rsidRPr="00434C0D">
        <w:rPr>
          <w:sz w:val="16"/>
          <w:szCs w:val="16"/>
        </w:rPr>
        <w:t xml:space="preserve"> «</w:t>
      </w:r>
      <w:r w:rsidRPr="00434C0D">
        <w:rPr>
          <w:sz w:val="16"/>
          <w:szCs w:val="16"/>
          <w:lang w:val="en-US"/>
        </w:rPr>
        <w:t>SMS</w:t>
      </w:r>
      <w:r w:rsidRPr="00434C0D">
        <w:rPr>
          <w:sz w:val="16"/>
          <w:szCs w:val="16"/>
        </w:rPr>
        <w:t xml:space="preserve"> </w:t>
      </w:r>
      <w:r w:rsidR="00F81953" w:rsidRPr="00434C0D">
        <w:rPr>
          <w:bCs/>
          <w:sz w:val="16"/>
          <w:szCs w:val="16"/>
        </w:rPr>
        <w:t xml:space="preserve"> </w:t>
      </w:r>
      <w:r w:rsidR="00296811" w:rsidRPr="00434C0D">
        <w:rPr>
          <w:bCs/>
          <w:sz w:val="16"/>
          <w:szCs w:val="16"/>
        </w:rPr>
        <w:t>информирование</w:t>
      </w:r>
      <w:r w:rsidRPr="00434C0D">
        <w:rPr>
          <w:sz w:val="16"/>
          <w:szCs w:val="16"/>
        </w:rPr>
        <w:t>» в Системе «</w:t>
      </w:r>
      <w:r w:rsidRPr="00434C0D">
        <w:rPr>
          <w:sz w:val="16"/>
          <w:szCs w:val="16"/>
          <w:lang w:val="en-US"/>
        </w:rPr>
        <w:t>iBank</w:t>
      </w:r>
      <w:r w:rsidRPr="00434C0D">
        <w:rPr>
          <w:sz w:val="16"/>
          <w:szCs w:val="16"/>
        </w:rPr>
        <w:t>2», согласно действующим тарифам Банка, более 15-ти дней, Банк вправе  произвести отключение Клиента от Услуги  в одностороннем порядке. Повторное подключение Клиента к Услуге производится  после оплаты  задолженности в полном объеме.</w:t>
      </w:r>
      <w:r w:rsidR="00CB3B36" w:rsidRPr="00434C0D">
        <w:rPr>
          <w:b/>
          <w:bCs/>
          <w:sz w:val="16"/>
          <w:szCs w:val="16"/>
        </w:rPr>
        <w:t xml:space="preserve"> </w:t>
      </w:r>
    </w:p>
    <w:p w14:paraId="5D507763" w14:textId="77777777" w:rsidR="004619A7" w:rsidRPr="00434C0D" w:rsidRDefault="004619A7" w:rsidP="004619A7">
      <w:pPr>
        <w:autoSpaceDE w:val="0"/>
        <w:autoSpaceDN w:val="0"/>
        <w:adjustRightInd w:val="0"/>
        <w:jc w:val="both"/>
        <w:rPr>
          <w:rFonts w:eastAsia="MS Mincho"/>
          <w:sz w:val="16"/>
          <w:szCs w:val="16"/>
          <w:lang w:eastAsia="ja-JP"/>
        </w:rPr>
      </w:pPr>
    </w:p>
    <w:p w14:paraId="5D507764" w14:textId="77777777" w:rsidR="000A7D32" w:rsidRPr="00434C0D" w:rsidRDefault="000A7D32" w:rsidP="00394EFE">
      <w:pPr>
        <w:pStyle w:val="a5"/>
        <w:numPr>
          <w:ilvl w:val="0"/>
          <w:numId w:val="7"/>
        </w:numPr>
        <w:tabs>
          <w:tab w:val="clear" w:pos="4153"/>
          <w:tab w:val="clear" w:pos="8306"/>
        </w:tabs>
        <w:spacing w:before="160" w:after="160"/>
        <w:jc w:val="center"/>
        <w:outlineLvl w:val="0"/>
        <w:rPr>
          <w:b/>
          <w:sz w:val="16"/>
        </w:rPr>
      </w:pPr>
      <w:r w:rsidRPr="00434C0D">
        <w:rPr>
          <w:b/>
          <w:sz w:val="16"/>
        </w:rPr>
        <w:t>СОВМЕСТНЫЕ ОБЯЗАТЕЛЬСТВА И ОТВЕТСТВ</w:t>
      </w:r>
      <w:r w:rsidR="00624475" w:rsidRPr="00434C0D">
        <w:rPr>
          <w:b/>
          <w:sz w:val="16"/>
        </w:rPr>
        <w:t>Е</w:t>
      </w:r>
      <w:r w:rsidRPr="00434C0D">
        <w:rPr>
          <w:b/>
          <w:sz w:val="16"/>
        </w:rPr>
        <w:t>ННОСТЬ СТОРОН</w:t>
      </w:r>
    </w:p>
    <w:p w14:paraId="5D507765" w14:textId="77777777" w:rsidR="002D3C42" w:rsidRPr="00434C0D" w:rsidRDefault="000A7D32" w:rsidP="004469FA">
      <w:pPr>
        <w:pStyle w:val="a5"/>
        <w:numPr>
          <w:ilvl w:val="1"/>
          <w:numId w:val="10"/>
        </w:numPr>
        <w:tabs>
          <w:tab w:val="clear" w:pos="720"/>
          <w:tab w:val="clear" w:pos="4153"/>
          <w:tab w:val="clear" w:pos="8306"/>
          <w:tab w:val="num" w:pos="0"/>
        </w:tabs>
        <w:spacing w:after="60"/>
        <w:ind w:left="0" w:firstLine="284"/>
        <w:jc w:val="both"/>
        <w:rPr>
          <w:bCs/>
          <w:sz w:val="16"/>
        </w:rPr>
      </w:pPr>
      <w:r w:rsidRPr="00434C0D">
        <w:rPr>
          <w:sz w:val="16"/>
        </w:rPr>
        <w:t>Банк не несё</w:t>
      </w:r>
      <w:r w:rsidR="00C40EDD" w:rsidRPr="00434C0D">
        <w:rPr>
          <w:sz w:val="16"/>
        </w:rPr>
        <w:t>т ответственность</w:t>
      </w:r>
      <w:r w:rsidRPr="00434C0D">
        <w:rPr>
          <w:sz w:val="16"/>
        </w:rPr>
        <w:t xml:space="preserve"> за ущерб, причинённый Клиенту в результате использования третьими лицами ключа ЭП Клиента.</w:t>
      </w:r>
    </w:p>
    <w:p w14:paraId="5D507766" w14:textId="77777777" w:rsidR="002D3C42" w:rsidRPr="00434C0D" w:rsidRDefault="002D3C42" w:rsidP="00434C0D">
      <w:pPr>
        <w:pStyle w:val="a5"/>
        <w:numPr>
          <w:ilvl w:val="1"/>
          <w:numId w:val="10"/>
        </w:numPr>
        <w:tabs>
          <w:tab w:val="clear" w:pos="720"/>
          <w:tab w:val="clear" w:pos="4153"/>
          <w:tab w:val="clear" w:pos="8306"/>
          <w:tab w:val="num" w:pos="0"/>
        </w:tabs>
        <w:spacing w:after="60"/>
        <w:ind w:left="0" w:firstLine="284"/>
        <w:jc w:val="both"/>
        <w:rPr>
          <w:sz w:val="16"/>
          <w:szCs w:val="16"/>
        </w:rPr>
      </w:pPr>
      <w:r w:rsidRPr="00434C0D">
        <w:rPr>
          <w:sz w:val="16"/>
          <w:szCs w:val="16"/>
        </w:rPr>
        <w:t xml:space="preserve">Банк не несет ответственность, в том числе и перед третьей стороной в случае указания Клиентом при подключении/настройки Услуги </w:t>
      </w:r>
      <w:r w:rsidRPr="00434C0D">
        <w:rPr>
          <w:rFonts w:eastAsia="MS Mincho"/>
          <w:bCs/>
          <w:sz w:val="16"/>
          <w:szCs w:val="16"/>
          <w:lang w:eastAsia="ja-JP"/>
        </w:rPr>
        <w:t>«</w:t>
      </w:r>
      <w:r w:rsidRPr="00434C0D">
        <w:rPr>
          <w:rFonts w:eastAsia="MS Mincho"/>
          <w:bCs/>
          <w:sz w:val="16"/>
          <w:szCs w:val="16"/>
          <w:lang w:val="en-US" w:eastAsia="ja-JP"/>
        </w:rPr>
        <w:t>SMS</w:t>
      </w:r>
      <w:r w:rsidRPr="00434C0D">
        <w:rPr>
          <w:rFonts w:eastAsia="MS Mincho"/>
          <w:bCs/>
          <w:sz w:val="16"/>
          <w:szCs w:val="16"/>
          <w:lang w:eastAsia="ja-JP"/>
        </w:rPr>
        <w:t xml:space="preserve"> </w:t>
      </w:r>
      <w:r w:rsidRPr="00434C0D">
        <w:rPr>
          <w:bCs/>
          <w:sz w:val="16"/>
          <w:szCs w:val="16"/>
        </w:rPr>
        <w:t xml:space="preserve"> информирование</w:t>
      </w:r>
      <w:r w:rsidRPr="00434C0D">
        <w:rPr>
          <w:sz w:val="16"/>
          <w:szCs w:val="16"/>
        </w:rPr>
        <w:t>»</w:t>
      </w:r>
      <w:r w:rsidRPr="00434C0D">
        <w:rPr>
          <w:rFonts w:eastAsia="MS Mincho"/>
          <w:bCs/>
          <w:sz w:val="16"/>
          <w:szCs w:val="16"/>
          <w:lang w:eastAsia="ja-JP"/>
        </w:rPr>
        <w:t xml:space="preserve"> </w:t>
      </w:r>
      <w:r w:rsidRPr="00434C0D">
        <w:rPr>
          <w:sz w:val="16"/>
          <w:szCs w:val="16"/>
        </w:rPr>
        <w:t>неверного номера мобильного телефона.</w:t>
      </w:r>
    </w:p>
    <w:p w14:paraId="5D507767" w14:textId="77777777" w:rsidR="000A7D32" w:rsidRPr="00434C0D" w:rsidRDefault="000A7D32" w:rsidP="004469FA">
      <w:pPr>
        <w:pStyle w:val="a5"/>
        <w:numPr>
          <w:ilvl w:val="1"/>
          <w:numId w:val="10"/>
        </w:numPr>
        <w:tabs>
          <w:tab w:val="clear" w:pos="720"/>
          <w:tab w:val="clear" w:pos="4153"/>
          <w:tab w:val="clear" w:pos="8306"/>
          <w:tab w:val="num" w:pos="0"/>
        </w:tabs>
        <w:spacing w:after="60"/>
        <w:ind w:left="0" w:firstLine="284"/>
        <w:jc w:val="both"/>
        <w:rPr>
          <w:bCs/>
          <w:sz w:val="16"/>
        </w:rPr>
      </w:pPr>
      <w:r w:rsidRPr="00434C0D">
        <w:rPr>
          <w:sz w:val="16"/>
        </w:rPr>
        <w:t>При расторжении настоящего Договора Стороны несут ответственность по всем</w:t>
      </w:r>
      <w:r w:rsidR="00C01A61" w:rsidRPr="00434C0D">
        <w:rPr>
          <w:sz w:val="16"/>
        </w:rPr>
        <w:t xml:space="preserve"> ранее сформированным </w:t>
      </w:r>
      <w:r w:rsidRPr="00434C0D">
        <w:rPr>
          <w:sz w:val="16"/>
        </w:rPr>
        <w:t>электронным документам с электронными подписями Клиента в системе «</w:t>
      </w:r>
      <w:r w:rsidR="006176B6" w:rsidRPr="00434C0D">
        <w:rPr>
          <w:sz w:val="16"/>
          <w:lang w:val="en-US"/>
        </w:rPr>
        <w:t>i</w:t>
      </w:r>
      <w:r w:rsidR="00392CE7" w:rsidRPr="00434C0D">
        <w:rPr>
          <w:sz w:val="16"/>
        </w:rPr>
        <w:t>Bank2</w:t>
      </w:r>
      <w:r w:rsidRPr="00434C0D">
        <w:rPr>
          <w:sz w:val="16"/>
        </w:rPr>
        <w:t xml:space="preserve">» в соответствии с действующим законодательством РФ. </w:t>
      </w:r>
    </w:p>
    <w:p w14:paraId="5D507768" w14:textId="77777777" w:rsidR="000A7D32" w:rsidRPr="00434C0D" w:rsidRDefault="000A7D32" w:rsidP="004469FA">
      <w:pPr>
        <w:pStyle w:val="a5"/>
        <w:numPr>
          <w:ilvl w:val="1"/>
          <w:numId w:val="10"/>
        </w:numPr>
        <w:tabs>
          <w:tab w:val="clear" w:pos="720"/>
          <w:tab w:val="clear" w:pos="4153"/>
          <w:tab w:val="clear" w:pos="8306"/>
          <w:tab w:val="num" w:pos="0"/>
        </w:tabs>
        <w:spacing w:after="60"/>
        <w:ind w:left="0" w:firstLine="284"/>
        <w:jc w:val="both"/>
        <w:rPr>
          <w:bCs/>
          <w:sz w:val="16"/>
          <w:szCs w:val="16"/>
        </w:rPr>
      </w:pPr>
      <w:r w:rsidRPr="00434C0D">
        <w:rPr>
          <w:sz w:val="16"/>
          <w:szCs w:val="16"/>
        </w:rPr>
        <w:t>В случае возникновения конфликтных ситуаций между Клиентом и Банком при использовании системы «</w:t>
      </w:r>
      <w:r w:rsidR="006176B6" w:rsidRPr="00434C0D">
        <w:rPr>
          <w:sz w:val="16"/>
          <w:szCs w:val="16"/>
          <w:lang w:val="en-US"/>
        </w:rPr>
        <w:t>i</w:t>
      </w:r>
      <w:r w:rsidR="00392CE7" w:rsidRPr="00434C0D">
        <w:rPr>
          <w:sz w:val="16"/>
          <w:szCs w:val="16"/>
        </w:rPr>
        <w:t>Bank2</w:t>
      </w:r>
      <w:r w:rsidRPr="00434C0D">
        <w:rPr>
          <w:sz w:val="16"/>
          <w:szCs w:val="16"/>
        </w:rPr>
        <w:t>» Стороны обязуются участвовать в рассмотрении конфликтов в соответствии с «Процедур</w:t>
      </w:r>
      <w:r w:rsidR="008B7978" w:rsidRPr="00434C0D">
        <w:rPr>
          <w:sz w:val="16"/>
          <w:szCs w:val="16"/>
        </w:rPr>
        <w:t>ой</w:t>
      </w:r>
      <w:r w:rsidRPr="00434C0D">
        <w:rPr>
          <w:sz w:val="16"/>
          <w:szCs w:val="16"/>
        </w:rPr>
        <w:t xml:space="preserve"> проведения технической экспертизы при возникновении спорных ситуаций» </w:t>
      </w:r>
      <w:r w:rsidR="008B7978" w:rsidRPr="00434C0D">
        <w:rPr>
          <w:sz w:val="16"/>
          <w:szCs w:val="16"/>
        </w:rPr>
        <w:t>(</w:t>
      </w:r>
      <w:r w:rsidR="00D64BBF" w:rsidRPr="00434C0D">
        <w:rPr>
          <w:sz w:val="16"/>
          <w:szCs w:val="16"/>
        </w:rPr>
        <w:t>Раздел</w:t>
      </w:r>
      <w:r w:rsidR="008B7978" w:rsidRPr="00434C0D">
        <w:rPr>
          <w:sz w:val="16"/>
          <w:szCs w:val="16"/>
        </w:rPr>
        <w:t xml:space="preserve"> №</w:t>
      </w:r>
      <w:r w:rsidR="00D64BBF" w:rsidRPr="00434C0D">
        <w:rPr>
          <w:sz w:val="16"/>
          <w:szCs w:val="16"/>
        </w:rPr>
        <w:t xml:space="preserve"> 1</w:t>
      </w:r>
      <w:r w:rsidR="00807095" w:rsidRPr="00434C0D">
        <w:rPr>
          <w:sz w:val="16"/>
          <w:szCs w:val="16"/>
        </w:rPr>
        <w:t>3</w:t>
      </w:r>
      <w:r w:rsidR="008B7978" w:rsidRPr="00434C0D">
        <w:rPr>
          <w:sz w:val="16"/>
          <w:szCs w:val="16"/>
        </w:rPr>
        <w:t xml:space="preserve"> настоящего Договора)</w:t>
      </w:r>
      <w:r w:rsidRPr="00434C0D">
        <w:rPr>
          <w:spacing w:val="-2"/>
          <w:sz w:val="16"/>
          <w:szCs w:val="16"/>
        </w:rPr>
        <w:t>,</w:t>
      </w:r>
      <w:r w:rsidR="00D64BBF" w:rsidRPr="00434C0D">
        <w:rPr>
          <w:sz w:val="16"/>
          <w:szCs w:val="16"/>
        </w:rPr>
        <w:t xml:space="preserve"> выполнять требования данной Процедуры</w:t>
      </w:r>
      <w:r w:rsidRPr="00434C0D">
        <w:rPr>
          <w:sz w:val="16"/>
          <w:szCs w:val="16"/>
        </w:rPr>
        <w:t xml:space="preserve"> и </w:t>
      </w:r>
      <w:r w:rsidR="005F531A" w:rsidRPr="00434C0D">
        <w:rPr>
          <w:sz w:val="16"/>
          <w:szCs w:val="16"/>
        </w:rPr>
        <w:t>следовать</w:t>
      </w:r>
      <w:r w:rsidRPr="00434C0D">
        <w:rPr>
          <w:sz w:val="16"/>
          <w:szCs w:val="16"/>
        </w:rPr>
        <w:t xml:space="preserve"> выводам по рассмотрению конфликтной ситуации.</w:t>
      </w:r>
    </w:p>
    <w:p w14:paraId="5D507769" w14:textId="77777777" w:rsidR="000A7D32" w:rsidRPr="00434C0D" w:rsidRDefault="000A7D32" w:rsidP="004469FA">
      <w:pPr>
        <w:pStyle w:val="a5"/>
        <w:numPr>
          <w:ilvl w:val="1"/>
          <w:numId w:val="10"/>
        </w:numPr>
        <w:tabs>
          <w:tab w:val="clear" w:pos="720"/>
          <w:tab w:val="clear" w:pos="4153"/>
          <w:tab w:val="clear" w:pos="8306"/>
          <w:tab w:val="num" w:pos="0"/>
        </w:tabs>
        <w:spacing w:after="60"/>
        <w:ind w:left="0" w:firstLine="284"/>
        <w:jc w:val="both"/>
        <w:rPr>
          <w:bCs/>
          <w:sz w:val="16"/>
        </w:rPr>
      </w:pPr>
      <w:r w:rsidRPr="00434C0D">
        <w:rPr>
          <w:sz w:val="16"/>
        </w:rPr>
        <w:t>Стороны обязуются при разрешении экономических и иных споров, которые могут возникнуть в связи с использованием системы «</w:t>
      </w:r>
      <w:r w:rsidR="006176B6" w:rsidRPr="00434C0D">
        <w:rPr>
          <w:sz w:val="16"/>
          <w:lang w:val="en-US"/>
        </w:rPr>
        <w:t>i</w:t>
      </w:r>
      <w:r w:rsidR="00392CE7" w:rsidRPr="00434C0D">
        <w:rPr>
          <w:sz w:val="16"/>
        </w:rPr>
        <w:t>Bank2</w:t>
      </w:r>
      <w:r w:rsidRPr="00434C0D">
        <w:rPr>
          <w:sz w:val="16"/>
        </w:rPr>
        <w:t xml:space="preserve">», предоставлять в письменном виде свои оценки, доказательства и </w:t>
      </w:r>
      <w:r w:rsidR="005F531A" w:rsidRPr="00434C0D">
        <w:rPr>
          <w:sz w:val="16"/>
        </w:rPr>
        <w:t>материалы</w:t>
      </w:r>
      <w:r w:rsidRPr="00434C0D">
        <w:rPr>
          <w:sz w:val="16"/>
        </w:rPr>
        <w:t xml:space="preserve"> по запросу заинтересованной </w:t>
      </w:r>
      <w:r w:rsidR="005B3053" w:rsidRPr="00434C0D">
        <w:rPr>
          <w:sz w:val="16"/>
        </w:rPr>
        <w:t>Стороны</w:t>
      </w:r>
      <w:r w:rsidRPr="00434C0D">
        <w:rPr>
          <w:sz w:val="16"/>
        </w:rPr>
        <w:t>, участвующей в настоящем Договоре.</w:t>
      </w:r>
    </w:p>
    <w:p w14:paraId="5D50776A" w14:textId="77777777" w:rsidR="000A7D32" w:rsidRPr="00434C0D" w:rsidRDefault="000A7D32" w:rsidP="004469FA">
      <w:pPr>
        <w:pStyle w:val="a5"/>
        <w:numPr>
          <w:ilvl w:val="1"/>
          <w:numId w:val="10"/>
        </w:numPr>
        <w:tabs>
          <w:tab w:val="clear" w:pos="720"/>
          <w:tab w:val="clear" w:pos="4153"/>
          <w:tab w:val="clear" w:pos="8306"/>
          <w:tab w:val="num" w:pos="0"/>
        </w:tabs>
        <w:spacing w:after="60"/>
        <w:ind w:left="0" w:firstLine="284"/>
        <w:jc w:val="both"/>
        <w:rPr>
          <w:bCs/>
          <w:sz w:val="16"/>
        </w:rPr>
      </w:pPr>
      <w:r w:rsidRPr="00434C0D">
        <w:rPr>
          <w:sz w:val="16"/>
        </w:rPr>
        <w:t xml:space="preserve">Стороны освобождаются от ответственности за неисполнение или ненадлежащее исполнение взятых по настоящему Договору обязательств в случае возникновения обстоятельств непреодолимой силы, к которым относятся: стихийные бедствия, пожары, аварии, отключения электроэнергии, повреждение линий связи, массовые беспорядки, забастовки, военные действия, противоправные действия третьих лиц, вступление в силу законодательных актов, актов федеральных или местных органов власти и обязательных для исполнения одной из </w:t>
      </w:r>
      <w:r w:rsidR="005A615E" w:rsidRPr="00434C0D">
        <w:rPr>
          <w:sz w:val="16"/>
        </w:rPr>
        <w:t>Сторон</w:t>
      </w:r>
      <w:r w:rsidRPr="00434C0D">
        <w:rPr>
          <w:sz w:val="16"/>
        </w:rPr>
        <w:t xml:space="preserve">, прямо или косвенно запрещающих указанные в Договоре виды деятельности или  препятствующие выполнению </w:t>
      </w:r>
      <w:r w:rsidR="005A615E" w:rsidRPr="00434C0D">
        <w:rPr>
          <w:sz w:val="16"/>
        </w:rPr>
        <w:t xml:space="preserve">Сторонами </w:t>
      </w:r>
      <w:r w:rsidRPr="00434C0D">
        <w:rPr>
          <w:sz w:val="16"/>
        </w:rPr>
        <w:t>своих обязательств по Договору</w:t>
      </w:r>
      <w:r w:rsidR="005B3053" w:rsidRPr="00434C0D">
        <w:rPr>
          <w:sz w:val="16"/>
        </w:rPr>
        <w:t>.</w:t>
      </w:r>
      <w:r w:rsidRPr="00434C0D">
        <w:rPr>
          <w:sz w:val="16"/>
        </w:rPr>
        <w:t xml:space="preserve"> </w:t>
      </w:r>
      <w:r w:rsidR="005B3053" w:rsidRPr="00434C0D">
        <w:rPr>
          <w:sz w:val="16"/>
        </w:rPr>
        <w:t>С</w:t>
      </w:r>
      <w:r w:rsidRPr="00434C0D">
        <w:rPr>
          <w:sz w:val="16"/>
        </w:rPr>
        <w:t xml:space="preserve">торона, пострадавшая от их влияния, </w:t>
      </w:r>
      <w:r w:rsidR="005B3053" w:rsidRPr="00434C0D">
        <w:rPr>
          <w:sz w:val="16"/>
        </w:rPr>
        <w:t>обязана сообщить</w:t>
      </w:r>
      <w:r w:rsidRPr="00434C0D">
        <w:rPr>
          <w:sz w:val="16"/>
        </w:rPr>
        <w:t xml:space="preserve"> другой </w:t>
      </w:r>
      <w:r w:rsidR="005B3053" w:rsidRPr="00434C0D">
        <w:rPr>
          <w:sz w:val="16"/>
        </w:rPr>
        <w:t>Ст</w:t>
      </w:r>
      <w:r w:rsidRPr="00434C0D">
        <w:rPr>
          <w:sz w:val="16"/>
        </w:rPr>
        <w:t>орон</w:t>
      </w:r>
      <w:r w:rsidR="005B3053" w:rsidRPr="00434C0D">
        <w:rPr>
          <w:sz w:val="16"/>
        </w:rPr>
        <w:t>е</w:t>
      </w:r>
      <w:r w:rsidRPr="00434C0D">
        <w:rPr>
          <w:sz w:val="16"/>
        </w:rPr>
        <w:t xml:space="preserve"> о случившемся  в срок</w:t>
      </w:r>
      <w:r w:rsidR="005B3053" w:rsidRPr="00434C0D">
        <w:rPr>
          <w:sz w:val="16"/>
        </w:rPr>
        <w:t xml:space="preserve"> не позднее 30 дней</w:t>
      </w:r>
      <w:r w:rsidRPr="00434C0D">
        <w:rPr>
          <w:sz w:val="16"/>
        </w:rPr>
        <w:t xml:space="preserve"> </w:t>
      </w:r>
      <w:r w:rsidR="005B3053" w:rsidRPr="00434C0D">
        <w:rPr>
          <w:sz w:val="16"/>
        </w:rPr>
        <w:t>с момента</w:t>
      </w:r>
      <w:r w:rsidRPr="00434C0D">
        <w:rPr>
          <w:sz w:val="16"/>
        </w:rPr>
        <w:t xml:space="preserve"> возникновения этих обстоятельств.</w:t>
      </w:r>
    </w:p>
    <w:p w14:paraId="5D50776B" w14:textId="77777777" w:rsidR="00506A6A" w:rsidRPr="00434C0D" w:rsidRDefault="00506A6A" w:rsidP="00394EFE">
      <w:pPr>
        <w:pStyle w:val="a5"/>
        <w:numPr>
          <w:ilvl w:val="0"/>
          <w:numId w:val="7"/>
        </w:numPr>
        <w:spacing w:before="160" w:after="160"/>
        <w:jc w:val="center"/>
        <w:outlineLvl w:val="0"/>
        <w:rPr>
          <w:b/>
          <w:sz w:val="16"/>
        </w:rPr>
      </w:pPr>
      <w:r w:rsidRPr="00434C0D">
        <w:rPr>
          <w:b/>
          <w:sz w:val="16"/>
        </w:rPr>
        <w:t>ПОРЯДОК  ПОДКЛЮЧЕНИЯ К СИСТЕМЕ «</w:t>
      </w:r>
      <w:r w:rsidR="00392CE7" w:rsidRPr="00434C0D">
        <w:rPr>
          <w:b/>
          <w:sz w:val="16"/>
        </w:rPr>
        <w:t>IBANK2</w:t>
      </w:r>
      <w:r w:rsidRPr="00434C0D">
        <w:rPr>
          <w:b/>
          <w:sz w:val="16"/>
        </w:rPr>
        <w:t>» И СТОИМОСТЬ РАБОТ</w:t>
      </w:r>
    </w:p>
    <w:p w14:paraId="5D50776C" w14:textId="77777777" w:rsidR="0010215A" w:rsidRPr="00E149AA" w:rsidRDefault="00573079" w:rsidP="004469FA">
      <w:pPr>
        <w:numPr>
          <w:ilvl w:val="1"/>
          <w:numId w:val="11"/>
        </w:numPr>
        <w:tabs>
          <w:tab w:val="clear" w:pos="635"/>
          <w:tab w:val="num" w:pos="709"/>
        </w:tabs>
        <w:spacing w:after="60"/>
        <w:ind w:left="0" w:firstLine="284"/>
        <w:jc w:val="both"/>
        <w:rPr>
          <w:sz w:val="16"/>
          <w:szCs w:val="16"/>
        </w:rPr>
      </w:pPr>
      <w:r w:rsidRPr="00434C0D">
        <w:rPr>
          <w:sz w:val="16"/>
          <w:szCs w:val="16"/>
        </w:rPr>
        <w:t>Для подключения к системе «</w:t>
      </w:r>
      <w:r w:rsidR="00893413" w:rsidRPr="00434C0D">
        <w:rPr>
          <w:sz w:val="16"/>
          <w:szCs w:val="16"/>
          <w:lang w:val="en-US"/>
        </w:rPr>
        <w:t>i</w:t>
      </w:r>
      <w:r w:rsidR="00392CE7" w:rsidRPr="00434C0D">
        <w:rPr>
          <w:sz w:val="16"/>
          <w:szCs w:val="16"/>
        </w:rPr>
        <w:t>Bank2</w:t>
      </w:r>
      <w:r w:rsidRPr="00434C0D">
        <w:rPr>
          <w:sz w:val="16"/>
          <w:szCs w:val="16"/>
        </w:rPr>
        <w:t xml:space="preserve">» Клиент </w:t>
      </w:r>
      <w:r w:rsidR="00062134" w:rsidRPr="00434C0D">
        <w:rPr>
          <w:sz w:val="16"/>
          <w:szCs w:val="16"/>
        </w:rPr>
        <w:t xml:space="preserve">предоставляет в Банк Заявление об акцепте установленной формы (Приложение </w:t>
      </w:r>
      <w:r w:rsidR="00EF600D" w:rsidRPr="00434C0D">
        <w:rPr>
          <w:sz w:val="16"/>
          <w:szCs w:val="16"/>
        </w:rPr>
        <w:t xml:space="preserve">№ 1 </w:t>
      </w:r>
      <w:r w:rsidR="00D13498" w:rsidRPr="00434C0D">
        <w:rPr>
          <w:sz w:val="16"/>
          <w:szCs w:val="16"/>
        </w:rPr>
        <w:t xml:space="preserve">к </w:t>
      </w:r>
      <w:r w:rsidR="00062134" w:rsidRPr="00434C0D">
        <w:rPr>
          <w:sz w:val="16"/>
          <w:szCs w:val="16"/>
        </w:rPr>
        <w:t>настояще</w:t>
      </w:r>
      <w:r w:rsidR="00D13498" w:rsidRPr="00434C0D">
        <w:rPr>
          <w:sz w:val="16"/>
          <w:szCs w:val="16"/>
        </w:rPr>
        <w:t>му</w:t>
      </w:r>
      <w:r w:rsidR="00062134" w:rsidRPr="00434C0D">
        <w:rPr>
          <w:sz w:val="16"/>
          <w:szCs w:val="16"/>
        </w:rPr>
        <w:t xml:space="preserve"> Договор</w:t>
      </w:r>
      <w:r w:rsidR="00D13498" w:rsidRPr="00434C0D">
        <w:rPr>
          <w:sz w:val="16"/>
          <w:szCs w:val="16"/>
        </w:rPr>
        <w:t>у</w:t>
      </w:r>
      <w:r w:rsidR="00062134" w:rsidRPr="00434C0D">
        <w:rPr>
          <w:sz w:val="16"/>
          <w:szCs w:val="16"/>
        </w:rPr>
        <w:t>)</w:t>
      </w:r>
      <w:r w:rsidR="0010215A" w:rsidRPr="00434C0D">
        <w:rPr>
          <w:sz w:val="16"/>
          <w:szCs w:val="16"/>
        </w:rPr>
        <w:t xml:space="preserve"> </w:t>
      </w:r>
      <w:r w:rsidR="006B7757" w:rsidRPr="00434C0D">
        <w:rPr>
          <w:sz w:val="16"/>
          <w:szCs w:val="16"/>
        </w:rPr>
        <w:t xml:space="preserve">в одном экземпляре </w:t>
      </w:r>
      <w:r w:rsidR="0010215A" w:rsidRPr="00434C0D">
        <w:rPr>
          <w:sz w:val="16"/>
          <w:szCs w:val="16"/>
        </w:rPr>
        <w:t xml:space="preserve">и обеспечивает технические, программные и коммуникационные ресурсы, необходимые для </w:t>
      </w:r>
      <w:r w:rsidR="00927D10" w:rsidRPr="00E149AA">
        <w:rPr>
          <w:sz w:val="16"/>
          <w:szCs w:val="16"/>
        </w:rPr>
        <w:t>работы с системой</w:t>
      </w:r>
      <w:r w:rsidR="0010215A" w:rsidRPr="00E149AA">
        <w:rPr>
          <w:sz w:val="16"/>
          <w:szCs w:val="16"/>
        </w:rPr>
        <w:t>, в том числе:</w:t>
      </w:r>
    </w:p>
    <w:p w14:paraId="5D50776D" w14:textId="24B6E809" w:rsidR="006D37FC" w:rsidRPr="00E149AA" w:rsidRDefault="00066C65" w:rsidP="00980D65">
      <w:pPr>
        <w:pStyle w:val="afd"/>
        <w:numPr>
          <w:ilvl w:val="0"/>
          <w:numId w:val="37"/>
        </w:numPr>
        <w:spacing w:before="0" w:beforeAutospacing="0" w:after="0" w:afterAutospacing="0"/>
        <w:ind w:hanging="844"/>
        <w:jc w:val="both"/>
        <w:rPr>
          <w:rFonts w:ascii="Times New Roman" w:hAnsi="Times New Roman"/>
          <w:sz w:val="16"/>
          <w:szCs w:val="16"/>
          <w:u w:val="single"/>
        </w:rPr>
      </w:pPr>
      <w:r w:rsidRPr="00E149AA">
        <w:rPr>
          <w:rFonts w:ascii="Times New Roman" w:hAnsi="Times New Roman"/>
          <w:color w:val="auto"/>
          <w:sz w:val="16"/>
          <w:szCs w:val="16"/>
        </w:rPr>
        <w:t>Ко</w:t>
      </w:r>
      <w:r w:rsidR="006D37FC" w:rsidRPr="00E149AA">
        <w:rPr>
          <w:rFonts w:ascii="Times New Roman" w:hAnsi="Times New Roman"/>
          <w:sz w:val="16"/>
          <w:szCs w:val="16"/>
          <w:u w:val="single"/>
        </w:rPr>
        <w:t>мпьютер с операционной системой. Работа с сервисом возможна на следую</w:t>
      </w:r>
      <w:r w:rsidR="006D37FC" w:rsidRPr="00E149AA">
        <w:rPr>
          <w:rFonts w:ascii="Times New Roman" w:hAnsi="Times New Roman"/>
          <w:sz w:val="16"/>
          <w:szCs w:val="16"/>
          <w:u w:val="single"/>
        </w:rPr>
        <w:softHyphen/>
        <w:t>щих ОС:</w:t>
      </w:r>
    </w:p>
    <w:p w14:paraId="5D50776E" w14:textId="77777777" w:rsidR="006D37FC" w:rsidRPr="00E149AA" w:rsidRDefault="006D37FC" w:rsidP="006D37FC">
      <w:pPr>
        <w:pStyle w:val="afd"/>
        <w:spacing w:before="0" w:beforeAutospacing="0" w:after="0" w:afterAutospacing="0"/>
        <w:ind w:left="720"/>
        <w:jc w:val="both"/>
        <w:rPr>
          <w:rFonts w:ascii="Times New Roman" w:hAnsi="Times New Roman"/>
          <w:sz w:val="16"/>
          <w:szCs w:val="16"/>
          <w:lang w:val="en-US"/>
        </w:rPr>
      </w:pPr>
      <w:r w:rsidRPr="00E149AA">
        <w:rPr>
          <w:rFonts w:ascii="Times New Roman" w:hAnsi="Times New Roman"/>
          <w:b/>
          <w:bCs/>
          <w:sz w:val="16"/>
          <w:szCs w:val="16"/>
        </w:rPr>
        <w:t> </w:t>
      </w:r>
      <w:r w:rsidRPr="00E149AA">
        <w:rPr>
          <w:rFonts w:ascii="Times New Roman" w:hAnsi="Times New Roman"/>
          <w:sz w:val="16"/>
          <w:szCs w:val="16"/>
          <w:lang w:val="en-US"/>
        </w:rPr>
        <w:t xml:space="preserve">— Microsoft Windows: 7 (x86/x64), 8 (x86/x64), 8.1 (x86/x64), 10 (x86/x64) </w:t>
      </w:r>
      <w:r w:rsidRPr="00E149AA">
        <w:rPr>
          <w:rFonts w:ascii="Times New Roman" w:hAnsi="Times New Roman"/>
          <w:sz w:val="16"/>
          <w:szCs w:val="16"/>
        </w:rPr>
        <w:t>и</w:t>
      </w:r>
      <w:r w:rsidRPr="00E149AA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E149AA">
        <w:rPr>
          <w:rFonts w:ascii="Times New Roman" w:hAnsi="Times New Roman"/>
          <w:sz w:val="16"/>
          <w:szCs w:val="16"/>
        </w:rPr>
        <w:t>выше</w:t>
      </w:r>
      <w:r w:rsidRPr="00E149AA">
        <w:rPr>
          <w:rFonts w:ascii="Times New Roman" w:hAnsi="Times New Roman"/>
          <w:sz w:val="16"/>
          <w:szCs w:val="16"/>
          <w:lang w:val="en-US"/>
        </w:rPr>
        <w:t xml:space="preserve">; </w:t>
      </w:r>
    </w:p>
    <w:p w14:paraId="5D50776F" w14:textId="77777777" w:rsidR="006D37FC" w:rsidRPr="00E149AA" w:rsidRDefault="006D37FC" w:rsidP="006D37FC">
      <w:pPr>
        <w:pStyle w:val="afd"/>
        <w:spacing w:before="0" w:beforeAutospacing="0" w:after="0" w:afterAutospacing="0"/>
        <w:ind w:left="720"/>
        <w:jc w:val="both"/>
        <w:rPr>
          <w:rFonts w:ascii="Times New Roman" w:hAnsi="Times New Roman"/>
          <w:sz w:val="16"/>
          <w:szCs w:val="16"/>
          <w:lang w:val="en-US"/>
        </w:rPr>
      </w:pPr>
      <w:r w:rsidRPr="00E149AA">
        <w:rPr>
          <w:rFonts w:ascii="Times New Roman" w:hAnsi="Times New Roman"/>
          <w:b/>
          <w:bCs/>
          <w:sz w:val="16"/>
          <w:szCs w:val="16"/>
          <w:lang w:val="en-US"/>
        </w:rPr>
        <w:t> </w:t>
      </w:r>
      <w:r w:rsidRPr="00E149AA">
        <w:rPr>
          <w:rFonts w:ascii="Times New Roman" w:hAnsi="Times New Roman"/>
          <w:sz w:val="16"/>
          <w:szCs w:val="16"/>
          <w:lang w:val="en-US"/>
        </w:rPr>
        <w:t xml:space="preserve">— Apple Mac </w:t>
      </w:r>
      <w:r w:rsidRPr="00E149AA">
        <w:rPr>
          <w:rFonts w:ascii="Times New Roman" w:hAnsi="Times New Roman"/>
          <w:sz w:val="16"/>
          <w:szCs w:val="16"/>
        </w:rPr>
        <w:t>ОС</w:t>
      </w:r>
      <w:r w:rsidRPr="00E149AA">
        <w:rPr>
          <w:rFonts w:ascii="Times New Roman" w:hAnsi="Times New Roman"/>
          <w:sz w:val="16"/>
          <w:szCs w:val="16"/>
          <w:lang w:val="en-US"/>
        </w:rPr>
        <w:t xml:space="preserve"> X: 10.7 (Lion) </w:t>
      </w:r>
      <w:r w:rsidRPr="00E149AA">
        <w:rPr>
          <w:rFonts w:ascii="Times New Roman" w:hAnsi="Times New Roman"/>
          <w:sz w:val="16"/>
          <w:szCs w:val="16"/>
        </w:rPr>
        <w:t>и</w:t>
      </w:r>
      <w:r w:rsidRPr="00E149AA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E149AA">
        <w:rPr>
          <w:rFonts w:ascii="Times New Roman" w:hAnsi="Times New Roman"/>
          <w:sz w:val="16"/>
          <w:szCs w:val="16"/>
        </w:rPr>
        <w:t>выше</w:t>
      </w:r>
      <w:r w:rsidRPr="00E149AA">
        <w:rPr>
          <w:rFonts w:ascii="Times New Roman" w:hAnsi="Times New Roman"/>
          <w:sz w:val="16"/>
          <w:szCs w:val="16"/>
          <w:lang w:val="en-US"/>
        </w:rPr>
        <w:t xml:space="preserve">; </w:t>
      </w:r>
    </w:p>
    <w:p w14:paraId="5D507770" w14:textId="77777777" w:rsidR="006D37FC" w:rsidRPr="00E149AA" w:rsidRDefault="006D37FC" w:rsidP="006D37FC">
      <w:pPr>
        <w:pStyle w:val="afd"/>
        <w:spacing w:before="0" w:beforeAutospacing="0" w:after="0" w:afterAutospacing="0"/>
        <w:ind w:left="720"/>
        <w:jc w:val="both"/>
        <w:rPr>
          <w:rFonts w:ascii="Times New Roman" w:hAnsi="Times New Roman"/>
          <w:sz w:val="16"/>
          <w:szCs w:val="16"/>
          <w:lang w:val="en-US"/>
        </w:rPr>
      </w:pPr>
      <w:r w:rsidRPr="00E149AA">
        <w:rPr>
          <w:rFonts w:ascii="Times New Roman" w:hAnsi="Times New Roman"/>
          <w:b/>
          <w:bCs/>
          <w:sz w:val="16"/>
          <w:szCs w:val="16"/>
          <w:lang w:val="en-US"/>
        </w:rPr>
        <w:t> </w:t>
      </w:r>
      <w:r w:rsidRPr="00E149AA">
        <w:rPr>
          <w:rFonts w:ascii="Times New Roman" w:hAnsi="Times New Roman"/>
          <w:sz w:val="16"/>
          <w:szCs w:val="16"/>
          <w:lang w:val="en-US"/>
        </w:rPr>
        <w:t xml:space="preserve">— Linux: AltLinux 7 (x86/x64), Debian 7 (x86/x64), Mint 13 (x86/x64), SUSE Linux Enterprise Desktop 12 (x64), openSUSE 13 (x86/x64), Ubuntu 12.04 (x86/x64) </w:t>
      </w:r>
      <w:r w:rsidRPr="00E149AA">
        <w:rPr>
          <w:rFonts w:ascii="Times New Roman" w:hAnsi="Times New Roman"/>
          <w:sz w:val="16"/>
          <w:szCs w:val="16"/>
        </w:rPr>
        <w:t>и</w:t>
      </w:r>
      <w:r w:rsidRPr="00E149AA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E149AA">
        <w:rPr>
          <w:rFonts w:ascii="Times New Roman" w:hAnsi="Times New Roman"/>
          <w:sz w:val="16"/>
          <w:szCs w:val="16"/>
        </w:rPr>
        <w:t>более</w:t>
      </w:r>
      <w:r w:rsidRPr="00E149AA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E149AA">
        <w:rPr>
          <w:rFonts w:ascii="Times New Roman" w:hAnsi="Times New Roman"/>
          <w:sz w:val="16"/>
          <w:szCs w:val="16"/>
        </w:rPr>
        <w:t>современные</w:t>
      </w:r>
      <w:r w:rsidRPr="00E149AA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E149AA">
        <w:rPr>
          <w:rFonts w:ascii="Times New Roman" w:hAnsi="Times New Roman"/>
          <w:sz w:val="16"/>
          <w:szCs w:val="16"/>
        </w:rPr>
        <w:t>версии</w:t>
      </w:r>
      <w:r w:rsidRPr="00E149AA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E149AA">
        <w:rPr>
          <w:rFonts w:ascii="Times New Roman" w:hAnsi="Times New Roman"/>
          <w:sz w:val="16"/>
          <w:szCs w:val="16"/>
        </w:rPr>
        <w:t>указанных</w:t>
      </w:r>
      <w:r w:rsidRPr="00E149AA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E149AA">
        <w:rPr>
          <w:rFonts w:ascii="Times New Roman" w:hAnsi="Times New Roman"/>
          <w:sz w:val="16"/>
          <w:szCs w:val="16"/>
        </w:rPr>
        <w:t>дистрибутивов</w:t>
      </w:r>
      <w:r w:rsidRPr="00E149AA">
        <w:rPr>
          <w:rFonts w:ascii="Times New Roman" w:hAnsi="Times New Roman"/>
          <w:sz w:val="16"/>
          <w:szCs w:val="16"/>
          <w:lang w:val="en-US"/>
        </w:rPr>
        <w:t xml:space="preserve">. </w:t>
      </w:r>
    </w:p>
    <w:p w14:paraId="5D507771" w14:textId="77777777" w:rsidR="006D37FC" w:rsidRPr="00E149AA" w:rsidRDefault="006D37FC" w:rsidP="00980D65">
      <w:pPr>
        <w:pStyle w:val="afd"/>
        <w:numPr>
          <w:ilvl w:val="0"/>
          <w:numId w:val="37"/>
        </w:numPr>
        <w:spacing w:before="0" w:beforeAutospacing="0" w:after="0" w:afterAutospacing="0"/>
        <w:ind w:hanging="844"/>
        <w:jc w:val="both"/>
        <w:rPr>
          <w:rFonts w:ascii="Times New Roman" w:hAnsi="Times New Roman"/>
          <w:sz w:val="16"/>
          <w:szCs w:val="16"/>
          <w:u w:val="single"/>
        </w:rPr>
      </w:pPr>
      <w:r w:rsidRPr="00E149AA">
        <w:rPr>
          <w:rFonts w:ascii="Times New Roman" w:hAnsi="Times New Roman"/>
          <w:sz w:val="16"/>
          <w:szCs w:val="16"/>
          <w:u w:val="single"/>
        </w:rPr>
        <w:t xml:space="preserve">Монитор с разрешением не менее 1280х1024; </w:t>
      </w:r>
    </w:p>
    <w:p w14:paraId="5D507772" w14:textId="77777777" w:rsidR="006D37FC" w:rsidRPr="00E149AA" w:rsidRDefault="006D37FC" w:rsidP="00980D65">
      <w:pPr>
        <w:pStyle w:val="afd"/>
        <w:numPr>
          <w:ilvl w:val="0"/>
          <w:numId w:val="37"/>
        </w:numPr>
        <w:spacing w:before="0" w:beforeAutospacing="0" w:after="0" w:afterAutospacing="0"/>
        <w:ind w:hanging="844"/>
        <w:jc w:val="both"/>
        <w:rPr>
          <w:rFonts w:ascii="Times New Roman" w:hAnsi="Times New Roman"/>
          <w:sz w:val="16"/>
          <w:szCs w:val="16"/>
          <w:u w:val="single"/>
        </w:rPr>
      </w:pPr>
      <w:r w:rsidRPr="00E149AA">
        <w:rPr>
          <w:rFonts w:ascii="Times New Roman" w:hAnsi="Times New Roman"/>
          <w:sz w:val="16"/>
          <w:szCs w:val="16"/>
          <w:u w:val="single"/>
        </w:rPr>
        <w:t xml:space="preserve">Web-браузер с поддержкой плагина «BIFIT Signer» для использования электронной подписи с применением аппаратных </w:t>
      </w:r>
    </w:p>
    <w:p w14:paraId="5D507773" w14:textId="77777777" w:rsidR="006D37FC" w:rsidRPr="00E149AA" w:rsidRDefault="006D37FC" w:rsidP="00980D65">
      <w:pPr>
        <w:pStyle w:val="afd"/>
        <w:spacing w:before="0" w:beforeAutospacing="0" w:after="0" w:afterAutospacing="0"/>
        <w:ind w:left="284"/>
        <w:jc w:val="both"/>
        <w:rPr>
          <w:rFonts w:ascii="Times New Roman" w:hAnsi="Times New Roman"/>
          <w:sz w:val="16"/>
          <w:szCs w:val="16"/>
          <w:u w:val="single"/>
        </w:rPr>
      </w:pPr>
      <w:r w:rsidRPr="00E149AA">
        <w:rPr>
          <w:rFonts w:ascii="Times New Roman" w:hAnsi="Times New Roman"/>
          <w:sz w:val="16"/>
          <w:szCs w:val="16"/>
          <w:u w:val="single"/>
        </w:rPr>
        <w:t xml:space="preserve">устройств. Поддержка плагина обеспечена в следующих браузерах: </w:t>
      </w:r>
    </w:p>
    <w:p w14:paraId="5D507774" w14:textId="77777777" w:rsidR="006D37FC" w:rsidRPr="00E149AA" w:rsidRDefault="006D37FC" w:rsidP="006D37FC">
      <w:pPr>
        <w:pStyle w:val="afd"/>
        <w:spacing w:before="0" w:beforeAutospacing="0" w:after="0" w:afterAutospacing="0"/>
        <w:ind w:left="720"/>
        <w:jc w:val="both"/>
        <w:rPr>
          <w:rFonts w:ascii="Times New Roman" w:hAnsi="Times New Roman"/>
          <w:sz w:val="16"/>
          <w:szCs w:val="16"/>
          <w:lang w:val="en-US"/>
        </w:rPr>
      </w:pPr>
      <w:r w:rsidRPr="00E149AA">
        <w:rPr>
          <w:rFonts w:ascii="Times New Roman" w:hAnsi="Times New Roman"/>
          <w:b/>
          <w:bCs/>
          <w:sz w:val="16"/>
          <w:szCs w:val="16"/>
        </w:rPr>
        <w:t> </w:t>
      </w:r>
      <w:r w:rsidRPr="00E149AA">
        <w:rPr>
          <w:rFonts w:ascii="Times New Roman" w:hAnsi="Times New Roman"/>
          <w:sz w:val="16"/>
          <w:szCs w:val="16"/>
          <w:lang w:val="en-US"/>
        </w:rPr>
        <w:t xml:space="preserve">— Internet Explorer </w:t>
      </w:r>
      <w:r w:rsidRPr="00E149AA">
        <w:rPr>
          <w:rFonts w:ascii="Times New Roman" w:hAnsi="Times New Roman"/>
          <w:sz w:val="16"/>
          <w:szCs w:val="16"/>
        </w:rPr>
        <w:t>версия</w:t>
      </w:r>
      <w:r w:rsidRPr="00E149AA">
        <w:rPr>
          <w:rFonts w:ascii="Times New Roman" w:hAnsi="Times New Roman"/>
          <w:sz w:val="16"/>
          <w:szCs w:val="16"/>
          <w:lang w:val="en-US"/>
        </w:rPr>
        <w:t xml:space="preserve"> 11; </w:t>
      </w:r>
    </w:p>
    <w:p w14:paraId="5D507775" w14:textId="77777777" w:rsidR="006D37FC" w:rsidRPr="00E149AA" w:rsidRDefault="006D37FC" w:rsidP="006D37FC">
      <w:pPr>
        <w:pStyle w:val="afd"/>
        <w:spacing w:before="0" w:beforeAutospacing="0" w:after="0" w:afterAutospacing="0"/>
        <w:ind w:left="720"/>
        <w:jc w:val="both"/>
        <w:rPr>
          <w:rFonts w:ascii="Times New Roman" w:hAnsi="Times New Roman"/>
          <w:sz w:val="16"/>
          <w:szCs w:val="16"/>
          <w:lang w:val="en-US"/>
        </w:rPr>
      </w:pPr>
      <w:r w:rsidRPr="00E149AA">
        <w:rPr>
          <w:rFonts w:ascii="Times New Roman" w:hAnsi="Times New Roman"/>
          <w:b/>
          <w:bCs/>
          <w:sz w:val="16"/>
          <w:szCs w:val="16"/>
          <w:lang w:val="en-US"/>
        </w:rPr>
        <w:t> </w:t>
      </w:r>
      <w:r w:rsidRPr="00E149AA">
        <w:rPr>
          <w:rFonts w:ascii="Times New Roman" w:hAnsi="Times New Roman"/>
          <w:sz w:val="16"/>
          <w:szCs w:val="16"/>
          <w:lang w:val="en-US"/>
        </w:rPr>
        <w:t xml:space="preserve">— Firefox </w:t>
      </w:r>
      <w:r w:rsidRPr="00E149AA">
        <w:rPr>
          <w:rFonts w:ascii="Times New Roman" w:hAnsi="Times New Roman"/>
          <w:sz w:val="16"/>
          <w:szCs w:val="16"/>
        </w:rPr>
        <w:t>версия</w:t>
      </w:r>
      <w:r w:rsidRPr="00E149AA">
        <w:rPr>
          <w:rFonts w:ascii="Times New Roman" w:hAnsi="Times New Roman"/>
          <w:sz w:val="16"/>
          <w:szCs w:val="16"/>
          <w:lang w:val="en-US"/>
        </w:rPr>
        <w:t xml:space="preserve"> 44 </w:t>
      </w:r>
      <w:r w:rsidRPr="00E149AA">
        <w:rPr>
          <w:rFonts w:ascii="Times New Roman" w:hAnsi="Times New Roman"/>
          <w:sz w:val="16"/>
          <w:szCs w:val="16"/>
        </w:rPr>
        <w:t>и</w:t>
      </w:r>
      <w:r w:rsidRPr="00E149AA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E149AA">
        <w:rPr>
          <w:rFonts w:ascii="Times New Roman" w:hAnsi="Times New Roman"/>
          <w:sz w:val="16"/>
          <w:szCs w:val="16"/>
        </w:rPr>
        <w:t>выше</w:t>
      </w:r>
      <w:r w:rsidRPr="00E149AA">
        <w:rPr>
          <w:rFonts w:ascii="Times New Roman" w:hAnsi="Times New Roman"/>
          <w:sz w:val="16"/>
          <w:szCs w:val="16"/>
          <w:lang w:val="en-US"/>
        </w:rPr>
        <w:t xml:space="preserve">; </w:t>
      </w:r>
    </w:p>
    <w:p w14:paraId="5D507776" w14:textId="77777777" w:rsidR="006D37FC" w:rsidRPr="00E149AA" w:rsidRDefault="006D37FC" w:rsidP="006D37FC">
      <w:pPr>
        <w:pStyle w:val="afd"/>
        <w:spacing w:before="0" w:beforeAutospacing="0" w:after="0" w:afterAutospacing="0"/>
        <w:ind w:left="720"/>
        <w:jc w:val="both"/>
        <w:rPr>
          <w:rFonts w:ascii="Times New Roman" w:hAnsi="Times New Roman"/>
          <w:sz w:val="16"/>
          <w:szCs w:val="16"/>
        </w:rPr>
      </w:pPr>
      <w:r w:rsidRPr="00E149AA">
        <w:rPr>
          <w:rFonts w:ascii="Times New Roman" w:hAnsi="Times New Roman"/>
          <w:b/>
          <w:bCs/>
          <w:sz w:val="16"/>
          <w:szCs w:val="16"/>
          <w:lang w:val="en-US"/>
        </w:rPr>
        <w:t> </w:t>
      </w:r>
      <w:r w:rsidRPr="00E149AA">
        <w:rPr>
          <w:rFonts w:ascii="Times New Roman" w:hAnsi="Times New Roman"/>
          <w:sz w:val="16"/>
          <w:szCs w:val="16"/>
        </w:rPr>
        <w:t xml:space="preserve">— Opera версия 35 и выше; </w:t>
      </w:r>
    </w:p>
    <w:p w14:paraId="5D507777" w14:textId="77777777" w:rsidR="006D37FC" w:rsidRPr="00E149AA" w:rsidRDefault="006D37FC" w:rsidP="006D37FC">
      <w:pPr>
        <w:pStyle w:val="afd"/>
        <w:spacing w:before="0" w:beforeAutospacing="0" w:after="0" w:afterAutospacing="0"/>
        <w:ind w:left="720"/>
        <w:jc w:val="both"/>
        <w:rPr>
          <w:rFonts w:ascii="Times New Roman" w:hAnsi="Times New Roman"/>
          <w:sz w:val="16"/>
          <w:szCs w:val="16"/>
        </w:rPr>
      </w:pPr>
      <w:r w:rsidRPr="00E149AA">
        <w:rPr>
          <w:rFonts w:ascii="Times New Roman" w:hAnsi="Times New Roman"/>
          <w:b/>
          <w:bCs/>
          <w:sz w:val="16"/>
          <w:szCs w:val="16"/>
        </w:rPr>
        <w:t> </w:t>
      </w:r>
      <w:r w:rsidRPr="00E149AA">
        <w:rPr>
          <w:rFonts w:ascii="Times New Roman" w:hAnsi="Times New Roman"/>
          <w:sz w:val="16"/>
          <w:szCs w:val="16"/>
        </w:rPr>
        <w:t xml:space="preserve">— Safari версия 9 и выше; </w:t>
      </w:r>
    </w:p>
    <w:p w14:paraId="5D507778" w14:textId="77777777" w:rsidR="006D37FC" w:rsidRPr="00E149AA" w:rsidRDefault="006D37FC" w:rsidP="006D37FC">
      <w:pPr>
        <w:pStyle w:val="afd"/>
        <w:spacing w:before="0" w:beforeAutospacing="0" w:after="0" w:afterAutospacing="0"/>
        <w:ind w:left="720"/>
        <w:jc w:val="both"/>
        <w:rPr>
          <w:rFonts w:ascii="Times New Roman" w:hAnsi="Times New Roman"/>
          <w:sz w:val="16"/>
          <w:szCs w:val="16"/>
        </w:rPr>
      </w:pPr>
      <w:r w:rsidRPr="00E149AA">
        <w:rPr>
          <w:rFonts w:ascii="Times New Roman" w:hAnsi="Times New Roman"/>
          <w:b/>
          <w:bCs/>
          <w:sz w:val="16"/>
          <w:szCs w:val="16"/>
        </w:rPr>
        <w:t> </w:t>
      </w:r>
      <w:r w:rsidRPr="00E149AA">
        <w:rPr>
          <w:rFonts w:ascii="Times New Roman" w:hAnsi="Times New Roman"/>
          <w:sz w:val="16"/>
          <w:szCs w:val="16"/>
        </w:rPr>
        <w:t xml:space="preserve">— Chrome версия 49 и выше. </w:t>
      </w:r>
    </w:p>
    <w:p w14:paraId="5D507779" w14:textId="77777777" w:rsidR="006D37FC" w:rsidRPr="00E149AA" w:rsidRDefault="006D37FC" w:rsidP="00980D65">
      <w:pPr>
        <w:numPr>
          <w:ilvl w:val="0"/>
          <w:numId w:val="38"/>
        </w:numPr>
        <w:ind w:hanging="844"/>
        <w:jc w:val="both"/>
        <w:rPr>
          <w:sz w:val="16"/>
          <w:szCs w:val="16"/>
          <w:u w:val="single"/>
        </w:rPr>
      </w:pPr>
      <w:r w:rsidRPr="00E149AA">
        <w:rPr>
          <w:sz w:val="16"/>
          <w:szCs w:val="16"/>
          <w:u w:val="single"/>
        </w:rPr>
        <w:t xml:space="preserve">Принтер. </w:t>
      </w:r>
    </w:p>
    <w:p w14:paraId="5D50777A" w14:textId="77777777" w:rsidR="00B91F96" w:rsidRPr="00434C0D" w:rsidRDefault="00062134" w:rsidP="004469FA">
      <w:pPr>
        <w:numPr>
          <w:ilvl w:val="1"/>
          <w:numId w:val="11"/>
        </w:numPr>
        <w:tabs>
          <w:tab w:val="clear" w:pos="635"/>
          <w:tab w:val="num" w:pos="0"/>
        </w:tabs>
        <w:spacing w:after="60"/>
        <w:ind w:left="0" w:firstLine="284"/>
        <w:jc w:val="both"/>
        <w:rPr>
          <w:sz w:val="16"/>
          <w:szCs w:val="16"/>
        </w:rPr>
      </w:pPr>
      <w:r w:rsidRPr="00434C0D">
        <w:rPr>
          <w:sz w:val="16"/>
          <w:szCs w:val="16"/>
        </w:rPr>
        <w:t>Клиент оплачивает услуги по</w:t>
      </w:r>
      <w:r w:rsidR="00506A6A" w:rsidRPr="00434C0D">
        <w:rPr>
          <w:sz w:val="16"/>
          <w:szCs w:val="16"/>
        </w:rPr>
        <w:t xml:space="preserve"> регистрации</w:t>
      </w:r>
      <w:r w:rsidR="00505E54" w:rsidRPr="00434C0D">
        <w:rPr>
          <w:sz w:val="16"/>
          <w:szCs w:val="16"/>
        </w:rPr>
        <w:t xml:space="preserve"> и подключению</w:t>
      </w:r>
      <w:r w:rsidR="00506A6A" w:rsidRPr="00434C0D">
        <w:rPr>
          <w:sz w:val="16"/>
          <w:szCs w:val="16"/>
        </w:rPr>
        <w:t xml:space="preserve"> </w:t>
      </w:r>
      <w:r w:rsidR="00387D9D" w:rsidRPr="00434C0D">
        <w:rPr>
          <w:sz w:val="16"/>
          <w:szCs w:val="16"/>
        </w:rPr>
        <w:t xml:space="preserve">к </w:t>
      </w:r>
      <w:r w:rsidR="00506A6A" w:rsidRPr="00434C0D">
        <w:rPr>
          <w:sz w:val="16"/>
          <w:szCs w:val="16"/>
        </w:rPr>
        <w:t>систем</w:t>
      </w:r>
      <w:r w:rsidR="00387D9D" w:rsidRPr="00434C0D">
        <w:rPr>
          <w:sz w:val="16"/>
          <w:szCs w:val="16"/>
        </w:rPr>
        <w:t>е</w:t>
      </w:r>
      <w:r w:rsidR="00506A6A" w:rsidRPr="00434C0D">
        <w:rPr>
          <w:sz w:val="16"/>
          <w:szCs w:val="16"/>
        </w:rPr>
        <w:t xml:space="preserve"> «</w:t>
      </w:r>
      <w:r w:rsidR="00505E54" w:rsidRPr="00434C0D">
        <w:rPr>
          <w:sz w:val="16"/>
          <w:szCs w:val="16"/>
          <w:lang w:val="en-US"/>
        </w:rPr>
        <w:t>i</w:t>
      </w:r>
      <w:r w:rsidR="00392CE7" w:rsidRPr="00434C0D">
        <w:rPr>
          <w:sz w:val="16"/>
          <w:szCs w:val="16"/>
        </w:rPr>
        <w:t>Bank2</w:t>
      </w:r>
      <w:r w:rsidR="00505E54" w:rsidRPr="00434C0D">
        <w:rPr>
          <w:sz w:val="16"/>
          <w:szCs w:val="16"/>
        </w:rPr>
        <w:t>»</w:t>
      </w:r>
      <w:r w:rsidR="00387D9D" w:rsidRPr="00434C0D">
        <w:rPr>
          <w:sz w:val="16"/>
          <w:szCs w:val="16"/>
        </w:rPr>
        <w:t>,</w:t>
      </w:r>
      <w:r w:rsidR="00505E54" w:rsidRPr="00434C0D">
        <w:rPr>
          <w:sz w:val="16"/>
          <w:szCs w:val="16"/>
        </w:rPr>
        <w:t xml:space="preserve"> </w:t>
      </w:r>
      <w:r w:rsidR="00387D9D" w:rsidRPr="00434C0D">
        <w:rPr>
          <w:sz w:val="16"/>
          <w:szCs w:val="16"/>
        </w:rPr>
        <w:t>получает Ключевой носитель.</w:t>
      </w:r>
      <w:r w:rsidR="00B91F96" w:rsidRPr="00434C0D">
        <w:rPr>
          <w:sz w:val="16"/>
          <w:szCs w:val="16"/>
        </w:rPr>
        <w:t xml:space="preserve"> </w:t>
      </w:r>
    </w:p>
    <w:p w14:paraId="5D50777B" w14:textId="77777777" w:rsidR="00597227" w:rsidRPr="00434C0D" w:rsidRDefault="00B91F96" w:rsidP="004469FA">
      <w:pPr>
        <w:numPr>
          <w:ilvl w:val="1"/>
          <w:numId w:val="11"/>
        </w:numPr>
        <w:tabs>
          <w:tab w:val="clear" w:pos="635"/>
          <w:tab w:val="num" w:pos="0"/>
        </w:tabs>
        <w:spacing w:after="60"/>
        <w:ind w:left="0" w:firstLine="284"/>
        <w:jc w:val="both"/>
        <w:rPr>
          <w:sz w:val="16"/>
          <w:szCs w:val="16"/>
        </w:rPr>
      </w:pPr>
      <w:r w:rsidRPr="00434C0D">
        <w:rPr>
          <w:sz w:val="16"/>
          <w:szCs w:val="16"/>
        </w:rPr>
        <w:t>При выборе</w:t>
      </w:r>
      <w:r w:rsidR="00621E44" w:rsidRPr="00434C0D">
        <w:rPr>
          <w:sz w:val="16"/>
          <w:szCs w:val="16"/>
        </w:rPr>
        <w:t xml:space="preserve"> </w:t>
      </w:r>
      <w:r w:rsidR="00621E44" w:rsidRPr="00434C0D">
        <w:rPr>
          <w:rFonts w:eastAsia="MS Mincho"/>
          <w:sz w:val="16"/>
          <w:szCs w:val="16"/>
          <w:lang w:eastAsia="ja-JP"/>
        </w:rPr>
        <w:t>одного или нескольких видов</w:t>
      </w:r>
      <w:r w:rsidRPr="00434C0D">
        <w:rPr>
          <w:sz w:val="16"/>
          <w:szCs w:val="16"/>
        </w:rPr>
        <w:t xml:space="preserve"> дополнительных </w:t>
      </w:r>
      <w:r w:rsidRPr="00434C0D">
        <w:rPr>
          <w:rFonts w:eastAsia="MS Mincho"/>
          <w:sz w:val="16"/>
          <w:szCs w:val="16"/>
          <w:lang w:eastAsia="ja-JP"/>
        </w:rPr>
        <w:t>услуг по обеспечению безопасности при работе в системе «iBank2» согласно п. 5.23</w:t>
      </w:r>
      <w:r w:rsidR="002809D5" w:rsidRPr="00434C0D">
        <w:rPr>
          <w:rFonts w:eastAsia="MS Mincho"/>
          <w:sz w:val="16"/>
          <w:szCs w:val="16"/>
          <w:lang w:eastAsia="ja-JP"/>
        </w:rPr>
        <w:t xml:space="preserve"> </w:t>
      </w:r>
      <w:r w:rsidR="00621E44" w:rsidRPr="00434C0D">
        <w:rPr>
          <w:rFonts w:eastAsia="MS Mincho"/>
          <w:sz w:val="16"/>
          <w:szCs w:val="16"/>
          <w:lang w:eastAsia="ja-JP"/>
        </w:rPr>
        <w:t>на основании</w:t>
      </w:r>
      <w:r w:rsidR="002809D5" w:rsidRPr="00434C0D">
        <w:rPr>
          <w:rFonts w:eastAsia="MS Mincho"/>
          <w:sz w:val="16"/>
          <w:szCs w:val="16"/>
          <w:lang w:eastAsia="ja-JP"/>
        </w:rPr>
        <w:t xml:space="preserve"> предоставленного в Банк</w:t>
      </w:r>
      <w:r w:rsidR="00621E44" w:rsidRPr="00434C0D">
        <w:rPr>
          <w:rFonts w:eastAsia="MS Mincho"/>
          <w:sz w:val="16"/>
          <w:szCs w:val="16"/>
          <w:lang w:eastAsia="ja-JP"/>
        </w:rPr>
        <w:t xml:space="preserve"> Приложения № 2</w:t>
      </w:r>
      <w:r w:rsidR="00663705" w:rsidRPr="00434C0D">
        <w:rPr>
          <w:rFonts w:eastAsia="MS Mincho"/>
          <w:sz w:val="16"/>
          <w:szCs w:val="16"/>
          <w:lang w:eastAsia="ja-JP"/>
        </w:rPr>
        <w:t xml:space="preserve"> и/или Приложения №</w:t>
      </w:r>
      <w:r w:rsidR="00F474A8" w:rsidRPr="00434C0D">
        <w:rPr>
          <w:rFonts w:eastAsia="MS Mincho"/>
          <w:sz w:val="16"/>
          <w:szCs w:val="16"/>
          <w:lang w:eastAsia="ja-JP"/>
        </w:rPr>
        <w:t xml:space="preserve"> 7</w:t>
      </w:r>
      <w:r w:rsidRPr="00434C0D">
        <w:rPr>
          <w:rFonts w:eastAsia="MS Mincho"/>
          <w:sz w:val="16"/>
          <w:szCs w:val="16"/>
          <w:lang w:eastAsia="ja-JP"/>
        </w:rPr>
        <w:t xml:space="preserve"> Клиент оплачивает Банку</w:t>
      </w:r>
      <w:r w:rsidR="00621E44" w:rsidRPr="00434C0D">
        <w:rPr>
          <w:rFonts w:eastAsia="MS Mincho"/>
          <w:sz w:val="16"/>
          <w:szCs w:val="16"/>
          <w:lang w:eastAsia="ja-JP"/>
        </w:rPr>
        <w:t xml:space="preserve"> стоимость</w:t>
      </w:r>
      <w:r w:rsidRPr="00434C0D">
        <w:rPr>
          <w:rFonts w:eastAsia="MS Mincho"/>
          <w:sz w:val="16"/>
          <w:szCs w:val="16"/>
          <w:lang w:eastAsia="ja-JP"/>
        </w:rPr>
        <w:t xml:space="preserve"> услуг согласно действующим Тарифам Банка и получает Генератор одноразовых паролей.</w:t>
      </w:r>
      <w:r w:rsidR="00597227" w:rsidRPr="00434C0D">
        <w:rPr>
          <w:rFonts w:eastAsia="MS Mincho"/>
          <w:sz w:val="16"/>
          <w:szCs w:val="16"/>
          <w:lang w:eastAsia="ja-JP"/>
        </w:rPr>
        <w:t xml:space="preserve">  </w:t>
      </w:r>
    </w:p>
    <w:p w14:paraId="5D50777C" w14:textId="77777777" w:rsidR="00062134" w:rsidRPr="00434C0D" w:rsidRDefault="00506A6A" w:rsidP="004469FA">
      <w:pPr>
        <w:numPr>
          <w:ilvl w:val="1"/>
          <w:numId w:val="11"/>
        </w:numPr>
        <w:tabs>
          <w:tab w:val="clear" w:pos="635"/>
          <w:tab w:val="num" w:pos="0"/>
        </w:tabs>
        <w:spacing w:after="60"/>
        <w:ind w:left="0" w:firstLine="284"/>
        <w:jc w:val="both"/>
        <w:rPr>
          <w:sz w:val="16"/>
          <w:szCs w:val="16"/>
        </w:rPr>
      </w:pPr>
      <w:r w:rsidRPr="00434C0D">
        <w:rPr>
          <w:sz w:val="16"/>
          <w:szCs w:val="16"/>
        </w:rPr>
        <w:t>Клиент</w:t>
      </w:r>
      <w:r w:rsidR="00062134" w:rsidRPr="00434C0D">
        <w:rPr>
          <w:sz w:val="16"/>
          <w:szCs w:val="16"/>
        </w:rPr>
        <w:t xml:space="preserve"> самостоятельно </w:t>
      </w:r>
      <w:r w:rsidR="0056221A" w:rsidRPr="00434C0D">
        <w:rPr>
          <w:sz w:val="16"/>
          <w:szCs w:val="16"/>
        </w:rPr>
        <w:t>выполняет</w:t>
      </w:r>
      <w:r w:rsidR="00387D9D" w:rsidRPr="00434C0D">
        <w:rPr>
          <w:sz w:val="16"/>
          <w:szCs w:val="16"/>
        </w:rPr>
        <w:t xml:space="preserve"> </w:t>
      </w:r>
      <w:r w:rsidR="00B91F96" w:rsidRPr="00434C0D">
        <w:rPr>
          <w:sz w:val="16"/>
          <w:szCs w:val="16"/>
        </w:rPr>
        <w:t xml:space="preserve">установку и настройку </w:t>
      </w:r>
      <w:r w:rsidR="00B91F96" w:rsidRPr="00434C0D">
        <w:rPr>
          <w:rFonts w:eastAsia="MS Mincho"/>
          <w:bCs/>
          <w:sz w:val="16"/>
          <w:szCs w:val="16"/>
          <w:lang w:eastAsia="ja-JP"/>
        </w:rPr>
        <w:t xml:space="preserve">программного обеспечения необходимого для работы в системе </w:t>
      </w:r>
      <w:r w:rsidR="00A50D7A" w:rsidRPr="00434C0D">
        <w:rPr>
          <w:rFonts w:eastAsia="MS Mincho"/>
          <w:bCs/>
          <w:sz w:val="16"/>
          <w:szCs w:val="16"/>
          <w:lang w:eastAsia="ja-JP"/>
        </w:rPr>
        <w:t xml:space="preserve">     </w:t>
      </w:r>
      <w:r w:rsidR="00B91F96" w:rsidRPr="00434C0D">
        <w:rPr>
          <w:rFonts w:eastAsia="MS Mincho"/>
          <w:bCs/>
          <w:sz w:val="16"/>
          <w:szCs w:val="16"/>
          <w:lang w:eastAsia="ja-JP"/>
        </w:rPr>
        <w:t>«iBank 2» (</w:t>
      </w:r>
      <w:r w:rsidR="00F41C2B">
        <w:rPr>
          <w:rFonts w:eastAsia="MS Mincho"/>
          <w:bCs/>
          <w:sz w:val="16"/>
          <w:szCs w:val="16"/>
          <w:lang w:eastAsia="ja-JP"/>
        </w:rPr>
        <w:t xml:space="preserve">плагин </w:t>
      </w:r>
      <w:r w:rsidR="00F41C2B">
        <w:rPr>
          <w:rFonts w:eastAsia="MS Mincho"/>
          <w:bCs/>
          <w:sz w:val="16"/>
          <w:szCs w:val="16"/>
          <w:lang w:val="en-US" w:eastAsia="ja-JP"/>
        </w:rPr>
        <w:t>Bifit</w:t>
      </w:r>
      <w:r w:rsidR="00F41C2B" w:rsidRPr="00EC3E4B">
        <w:rPr>
          <w:rFonts w:eastAsia="MS Mincho"/>
          <w:bCs/>
          <w:sz w:val="16"/>
          <w:szCs w:val="16"/>
          <w:lang w:eastAsia="ja-JP"/>
        </w:rPr>
        <w:t xml:space="preserve"> </w:t>
      </w:r>
      <w:r w:rsidR="00F41C2B">
        <w:rPr>
          <w:rFonts w:eastAsia="MS Mincho"/>
          <w:bCs/>
          <w:sz w:val="16"/>
          <w:szCs w:val="16"/>
          <w:lang w:val="en-US" w:eastAsia="ja-JP"/>
        </w:rPr>
        <w:t>Signer</w:t>
      </w:r>
      <w:r w:rsidR="00F41C2B" w:rsidRPr="00EC3E4B">
        <w:rPr>
          <w:rFonts w:eastAsia="MS Mincho"/>
          <w:bCs/>
          <w:sz w:val="16"/>
          <w:szCs w:val="16"/>
          <w:lang w:eastAsia="ja-JP"/>
        </w:rPr>
        <w:t xml:space="preserve">, </w:t>
      </w:r>
      <w:r w:rsidR="00B91F96" w:rsidRPr="00434C0D">
        <w:rPr>
          <w:rFonts w:eastAsia="MS Mincho"/>
          <w:bCs/>
          <w:sz w:val="16"/>
          <w:szCs w:val="16"/>
          <w:lang w:val="en-US" w:eastAsia="ja-JP"/>
        </w:rPr>
        <w:t>Java</w:t>
      </w:r>
      <w:r w:rsidR="00B91F96" w:rsidRPr="00434C0D">
        <w:rPr>
          <w:rFonts w:eastAsia="MS Mincho"/>
          <w:bCs/>
          <w:sz w:val="16"/>
          <w:szCs w:val="16"/>
          <w:lang w:eastAsia="ja-JP"/>
        </w:rPr>
        <w:t xml:space="preserve"> –</w:t>
      </w:r>
      <w:r w:rsidR="000D5699" w:rsidRPr="00434C0D">
        <w:rPr>
          <w:rFonts w:eastAsia="MS Mincho"/>
          <w:bCs/>
          <w:sz w:val="16"/>
          <w:szCs w:val="16"/>
          <w:lang w:eastAsia="ja-JP"/>
        </w:rPr>
        <w:t xml:space="preserve"> машина, драйвер</w:t>
      </w:r>
      <w:r w:rsidR="00B91F96" w:rsidRPr="00434C0D">
        <w:rPr>
          <w:rFonts w:eastAsia="MS Mincho"/>
          <w:bCs/>
          <w:sz w:val="16"/>
          <w:szCs w:val="16"/>
          <w:lang w:eastAsia="ja-JP"/>
        </w:rPr>
        <w:t xml:space="preserve"> </w:t>
      </w:r>
      <w:r w:rsidR="00B91F96" w:rsidRPr="00434C0D">
        <w:rPr>
          <w:rFonts w:eastAsia="MS Mincho"/>
          <w:bCs/>
          <w:sz w:val="16"/>
          <w:szCs w:val="16"/>
          <w:lang w:val="en-US" w:eastAsia="ja-JP"/>
        </w:rPr>
        <w:t>USB</w:t>
      </w:r>
      <w:r w:rsidR="00B91F96" w:rsidRPr="00434C0D">
        <w:rPr>
          <w:rFonts w:eastAsia="MS Mincho"/>
          <w:bCs/>
          <w:sz w:val="16"/>
          <w:szCs w:val="16"/>
          <w:lang w:eastAsia="ja-JP"/>
        </w:rPr>
        <w:t>-токена) и производит</w:t>
      </w:r>
      <w:r w:rsidR="00B91F96" w:rsidRPr="00434C0D">
        <w:rPr>
          <w:rFonts w:eastAsia="MS Mincho"/>
          <w:b/>
          <w:bCs/>
          <w:sz w:val="16"/>
          <w:szCs w:val="16"/>
          <w:lang w:eastAsia="ja-JP"/>
        </w:rPr>
        <w:t xml:space="preserve"> </w:t>
      </w:r>
      <w:r w:rsidR="00387D9D" w:rsidRPr="00434C0D">
        <w:rPr>
          <w:sz w:val="16"/>
          <w:szCs w:val="16"/>
        </w:rPr>
        <w:t xml:space="preserve">предварительную регистрацию в системе на </w:t>
      </w:r>
      <w:r w:rsidR="00BC131F" w:rsidRPr="00434C0D">
        <w:rPr>
          <w:sz w:val="16"/>
          <w:szCs w:val="16"/>
          <w:lang w:val="en-US"/>
        </w:rPr>
        <w:t>web</w:t>
      </w:r>
      <w:r w:rsidR="00387D9D" w:rsidRPr="00434C0D">
        <w:rPr>
          <w:sz w:val="16"/>
          <w:szCs w:val="16"/>
        </w:rPr>
        <w:t>-</w:t>
      </w:r>
      <w:r w:rsidR="00BC131F" w:rsidRPr="00434C0D">
        <w:rPr>
          <w:sz w:val="16"/>
          <w:szCs w:val="16"/>
        </w:rPr>
        <w:t>странице</w:t>
      </w:r>
      <w:r w:rsidR="00387D9D" w:rsidRPr="00434C0D">
        <w:rPr>
          <w:sz w:val="16"/>
          <w:szCs w:val="16"/>
        </w:rPr>
        <w:t xml:space="preserve"> </w:t>
      </w:r>
      <w:r w:rsidR="00BC131F" w:rsidRPr="00434C0D">
        <w:rPr>
          <w:sz w:val="16"/>
          <w:szCs w:val="16"/>
        </w:rPr>
        <w:t xml:space="preserve">Банка </w:t>
      </w:r>
      <w:r w:rsidR="00387D9D" w:rsidRPr="00434C0D">
        <w:rPr>
          <w:sz w:val="16"/>
          <w:szCs w:val="16"/>
        </w:rPr>
        <w:t>http</w:t>
      </w:r>
      <w:r w:rsidR="00387D9D" w:rsidRPr="00434C0D">
        <w:rPr>
          <w:sz w:val="16"/>
          <w:szCs w:val="16"/>
          <w:lang w:val="en-US"/>
        </w:rPr>
        <w:t>s</w:t>
      </w:r>
      <w:r w:rsidR="00387D9D" w:rsidRPr="00434C0D">
        <w:rPr>
          <w:sz w:val="16"/>
          <w:szCs w:val="16"/>
        </w:rPr>
        <w:t>://</w:t>
      </w:r>
      <w:r w:rsidR="00387D9D" w:rsidRPr="00434C0D">
        <w:rPr>
          <w:sz w:val="16"/>
          <w:szCs w:val="16"/>
          <w:lang w:val="en-US"/>
        </w:rPr>
        <w:t>client</w:t>
      </w:r>
      <w:r w:rsidR="00387D9D" w:rsidRPr="00434C0D">
        <w:rPr>
          <w:sz w:val="16"/>
          <w:szCs w:val="16"/>
        </w:rPr>
        <w:t>.</w:t>
      </w:r>
      <w:r w:rsidR="00387D9D" w:rsidRPr="00434C0D">
        <w:rPr>
          <w:sz w:val="16"/>
          <w:szCs w:val="16"/>
          <w:lang w:val="en-US"/>
        </w:rPr>
        <w:t>primbank</w:t>
      </w:r>
      <w:r w:rsidR="00387D9D" w:rsidRPr="00434C0D">
        <w:rPr>
          <w:sz w:val="16"/>
          <w:szCs w:val="16"/>
        </w:rPr>
        <w:t>.</w:t>
      </w:r>
      <w:r w:rsidR="00387D9D" w:rsidRPr="00434C0D">
        <w:rPr>
          <w:sz w:val="16"/>
          <w:szCs w:val="16"/>
          <w:lang w:val="en-US"/>
        </w:rPr>
        <w:t>ru</w:t>
      </w:r>
      <w:r w:rsidR="00387D9D" w:rsidRPr="00434C0D">
        <w:rPr>
          <w:sz w:val="16"/>
          <w:szCs w:val="16"/>
        </w:rPr>
        <w:t xml:space="preserve">/ </w:t>
      </w:r>
      <w:r w:rsidR="00772F74" w:rsidRPr="00434C0D">
        <w:rPr>
          <w:sz w:val="16"/>
          <w:szCs w:val="16"/>
        </w:rPr>
        <w:t>(</w:t>
      </w:r>
      <w:r w:rsidR="00387D9D" w:rsidRPr="00434C0D">
        <w:rPr>
          <w:sz w:val="16"/>
          <w:szCs w:val="16"/>
        </w:rPr>
        <w:t>ссылка  “</w:t>
      </w:r>
      <w:r w:rsidR="00387D9D" w:rsidRPr="00434C0D">
        <w:rPr>
          <w:sz w:val="16"/>
          <w:szCs w:val="16"/>
          <w:u w:val="single"/>
        </w:rPr>
        <w:t>Вход в систему</w:t>
      </w:r>
      <w:r w:rsidR="00387D9D" w:rsidRPr="00434C0D">
        <w:rPr>
          <w:sz w:val="16"/>
          <w:szCs w:val="16"/>
        </w:rPr>
        <w:t>” режим «</w:t>
      </w:r>
      <w:r w:rsidR="00387D9D" w:rsidRPr="00434C0D">
        <w:rPr>
          <w:sz w:val="16"/>
          <w:szCs w:val="16"/>
          <w:u w:val="single"/>
        </w:rPr>
        <w:t>Новый клиент</w:t>
      </w:r>
      <w:r w:rsidR="00387D9D" w:rsidRPr="00434C0D">
        <w:rPr>
          <w:sz w:val="16"/>
          <w:szCs w:val="16"/>
        </w:rPr>
        <w:t>»</w:t>
      </w:r>
      <w:r w:rsidR="00772F74" w:rsidRPr="00434C0D">
        <w:rPr>
          <w:sz w:val="16"/>
          <w:szCs w:val="16"/>
        </w:rPr>
        <w:t xml:space="preserve">), </w:t>
      </w:r>
      <w:r w:rsidR="00A96C24" w:rsidRPr="00434C0D">
        <w:rPr>
          <w:sz w:val="16"/>
          <w:szCs w:val="16"/>
        </w:rPr>
        <w:t>осуществляет</w:t>
      </w:r>
      <w:r w:rsidR="00387D9D" w:rsidRPr="00434C0D">
        <w:rPr>
          <w:sz w:val="16"/>
          <w:szCs w:val="16"/>
        </w:rPr>
        <w:t xml:space="preserve"> </w:t>
      </w:r>
      <w:r w:rsidR="00062134" w:rsidRPr="00434C0D">
        <w:rPr>
          <w:sz w:val="16"/>
          <w:szCs w:val="16"/>
        </w:rPr>
        <w:t xml:space="preserve">генерацию ключей ЭП </w:t>
      </w:r>
      <w:r w:rsidR="00C7351C" w:rsidRPr="00434C0D">
        <w:rPr>
          <w:sz w:val="16"/>
          <w:szCs w:val="16"/>
        </w:rPr>
        <w:t>в соответствии с полученными инструкциями</w:t>
      </w:r>
      <w:r w:rsidR="00A96C24" w:rsidRPr="00434C0D">
        <w:rPr>
          <w:sz w:val="16"/>
          <w:szCs w:val="16"/>
        </w:rPr>
        <w:t xml:space="preserve"> и консультациями</w:t>
      </w:r>
      <w:r w:rsidR="00772F74" w:rsidRPr="00434C0D">
        <w:rPr>
          <w:sz w:val="16"/>
          <w:szCs w:val="16"/>
        </w:rPr>
        <w:t xml:space="preserve"> и</w:t>
      </w:r>
      <w:r w:rsidR="00062134" w:rsidRPr="00434C0D">
        <w:rPr>
          <w:sz w:val="16"/>
          <w:szCs w:val="16"/>
        </w:rPr>
        <w:t xml:space="preserve"> </w:t>
      </w:r>
      <w:r w:rsidRPr="00434C0D">
        <w:rPr>
          <w:sz w:val="16"/>
          <w:szCs w:val="16"/>
        </w:rPr>
        <w:t xml:space="preserve"> </w:t>
      </w:r>
      <w:r w:rsidR="00062134" w:rsidRPr="00434C0D">
        <w:rPr>
          <w:sz w:val="16"/>
          <w:szCs w:val="16"/>
        </w:rPr>
        <w:t>предоставляет в Банк два заполненных экземпляра «Сертификата ключа</w:t>
      </w:r>
      <w:r w:rsidR="00B91F96" w:rsidRPr="00434C0D">
        <w:rPr>
          <w:sz w:val="16"/>
          <w:szCs w:val="16"/>
        </w:rPr>
        <w:t xml:space="preserve"> проверки</w:t>
      </w:r>
      <w:r w:rsidR="00062134" w:rsidRPr="00434C0D">
        <w:rPr>
          <w:sz w:val="16"/>
          <w:szCs w:val="16"/>
        </w:rPr>
        <w:t xml:space="preserve"> ЭП Клиента» (Приложение № </w:t>
      </w:r>
      <w:r w:rsidR="00EF600D" w:rsidRPr="00434C0D">
        <w:rPr>
          <w:sz w:val="16"/>
          <w:szCs w:val="16"/>
        </w:rPr>
        <w:t xml:space="preserve">3 </w:t>
      </w:r>
      <w:r w:rsidR="00D13498" w:rsidRPr="00434C0D">
        <w:rPr>
          <w:sz w:val="16"/>
          <w:szCs w:val="16"/>
        </w:rPr>
        <w:t xml:space="preserve">к </w:t>
      </w:r>
      <w:r w:rsidR="00062134" w:rsidRPr="00434C0D">
        <w:rPr>
          <w:sz w:val="16"/>
          <w:szCs w:val="16"/>
        </w:rPr>
        <w:t>настояще</w:t>
      </w:r>
      <w:r w:rsidR="00D13498" w:rsidRPr="00434C0D">
        <w:rPr>
          <w:sz w:val="16"/>
          <w:szCs w:val="16"/>
        </w:rPr>
        <w:t>му</w:t>
      </w:r>
      <w:r w:rsidR="00062134" w:rsidRPr="00434C0D">
        <w:rPr>
          <w:sz w:val="16"/>
          <w:szCs w:val="16"/>
        </w:rPr>
        <w:t xml:space="preserve"> Договор</w:t>
      </w:r>
      <w:r w:rsidR="00D13498" w:rsidRPr="00434C0D">
        <w:rPr>
          <w:sz w:val="16"/>
          <w:szCs w:val="16"/>
        </w:rPr>
        <w:t>у</w:t>
      </w:r>
      <w:r w:rsidR="00062134" w:rsidRPr="00434C0D">
        <w:rPr>
          <w:sz w:val="16"/>
          <w:szCs w:val="16"/>
        </w:rPr>
        <w:t>) на каждую пару ключей, распечатанные после генерации.</w:t>
      </w:r>
    </w:p>
    <w:p w14:paraId="5D50777D" w14:textId="77777777" w:rsidR="00062134" w:rsidRPr="00434C0D" w:rsidRDefault="00062134" w:rsidP="004469FA">
      <w:pPr>
        <w:numPr>
          <w:ilvl w:val="1"/>
          <w:numId w:val="11"/>
        </w:numPr>
        <w:tabs>
          <w:tab w:val="clear" w:pos="635"/>
          <w:tab w:val="num" w:pos="0"/>
        </w:tabs>
        <w:spacing w:after="60"/>
        <w:ind w:left="0" w:firstLine="284"/>
        <w:jc w:val="both"/>
        <w:rPr>
          <w:sz w:val="16"/>
          <w:szCs w:val="16"/>
        </w:rPr>
      </w:pPr>
      <w:r w:rsidRPr="00434C0D">
        <w:rPr>
          <w:sz w:val="16"/>
          <w:szCs w:val="16"/>
        </w:rPr>
        <w:t>Банк производит окончательную регистрацию Клиента в системе «</w:t>
      </w:r>
      <w:r w:rsidR="00F71DCE" w:rsidRPr="00434C0D">
        <w:rPr>
          <w:sz w:val="16"/>
          <w:szCs w:val="16"/>
          <w:lang w:val="en-US"/>
        </w:rPr>
        <w:t>i</w:t>
      </w:r>
      <w:r w:rsidR="00392CE7" w:rsidRPr="00434C0D">
        <w:rPr>
          <w:sz w:val="16"/>
          <w:szCs w:val="16"/>
        </w:rPr>
        <w:t>Bank2</w:t>
      </w:r>
      <w:r w:rsidRPr="00434C0D">
        <w:rPr>
          <w:sz w:val="16"/>
          <w:szCs w:val="16"/>
        </w:rPr>
        <w:t>».</w:t>
      </w:r>
    </w:p>
    <w:p w14:paraId="5D50777E" w14:textId="77777777" w:rsidR="00BC131F" w:rsidRPr="00434C0D" w:rsidRDefault="00BC131F" w:rsidP="004469FA">
      <w:pPr>
        <w:numPr>
          <w:ilvl w:val="1"/>
          <w:numId w:val="11"/>
        </w:numPr>
        <w:tabs>
          <w:tab w:val="clear" w:pos="635"/>
          <w:tab w:val="num" w:pos="0"/>
        </w:tabs>
        <w:spacing w:after="60"/>
        <w:ind w:left="0" w:firstLine="284"/>
        <w:jc w:val="both"/>
        <w:rPr>
          <w:sz w:val="16"/>
          <w:szCs w:val="16"/>
        </w:rPr>
      </w:pPr>
      <w:r w:rsidRPr="00434C0D">
        <w:rPr>
          <w:sz w:val="16"/>
          <w:szCs w:val="16"/>
        </w:rPr>
        <w:t xml:space="preserve">В случае выбора работы с системой «iBank 2» в </w:t>
      </w:r>
      <w:r w:rsidRPr="00434C0D">
        <w:rPr>
          <w:bCs/>
          <w:iCs/>
          <w:sz w:val="16"/>
          <w:szCs w:val="16"/>
        </w:rPr>
        <w:t xml:space="preserve">режиме </w:t>
      </w:r>
      <w:r w:rsidRPr="00434C0D">
        <w:rPr>
          <w:sz w:val="16"/>
          <w:szCs w:val="16"/>
        </w:rPr>
        <w:t xml:space="preserve">«РС - банкинг», Клиент самостоятельно производит загрузку и установку дистрибутива «РС - банкинг» с </w:t>
      </w:r>
      <w:r w:rsidRPr="00434C0D">
        <w:rPr>
          <w:sz w:val="16"/>
          <w:szCs w:val="16"/>
          <w:lang w:val="en-US"/>
        </w:rPr>
        <w:t>web</w:t>
      </w:r>
      <w:r w:rsidRPr="00434C0D">
        <w:rPr>
          <w:sz w:val="16"/>
          <w:szCs w:val="16"/>
        </w:rPr>
        <w:t xml:space="preserve">-страницы Банка </w:t>
      </w:r>
      <w:hyperlink r:id="rId14" w:history="1">
        <w:r w:rsidRPr="00434C0D">
          <w:rPr>
            <w:rStyle w:val="af1"/>
            <w:sz w:val="16"/>
            <w:szCs w:val="16"/>
          </w:rPr>
          <w:t>http</w:t>
        </w:r>
        <w:r w:rsidRPr="00434C0D">
          <w:rPr>
            <w:rStyle w:val="af1"/>
            <w:sz w:val="16"/>
            <w:szCs w:val="16"/>
            <w:lang w:val="en-US"/>
          </w:rPr>
          <w:t>s</w:t>
        </w:r>
        <w:r w:rsidRPr="00434C0D">
          <w:rPr>
            <w:rStyle w:val="af1"/>
            <w:sz w:val="16"/>
            <w:szCs w:val="16"/>
          </w:rPr>
          <w:t>://</w:t>
        </w:r>
        <w:r w:rsidRPr="00434C0D">
          <w:rPr>
            <w:rStyle w:val="af1"/>
            <w:sz w:val="16"/>
            <w:szCs w:val="16"/>
            <w:lang w:val="en-US"/>
          </w:rPr>
          <w:t>client</w:t>
        </w:r>
        <w:r w:rsidRPr="00434C0D">
          <w:rPr>
            <w:rStyle w:val="af1"/>
            <w:sz w:val="16"/>
            <w:szCs w:val="16"/>
          </w:rPr>
          <w:t>.</w:t>
        </w:r>
        <w:r w:rsidRPr="00434C0D">
          <w:rPr>
            <w:rStyle w:val="af1"/>
            <w:sz w:val="16"/>
            <w:szCs w:val="16"/>
            <w:lang w:val="en-US"/>
          </w:rPr>
          <w:t>primbank</w:t>
        </w:r>
        <w:r w:rsidRPr="00434C0D">
          <w:rPr>
            <w:rStyle w:val="af1"/>
            <w:sz w:val="16"/>
            <w:szCs w:val="16"/>
          </w:rPr>
          <w:t>.</w:t>
        </w:r>
        <w:r w:rsidRPr="00434C0D">
          <w:rPr>
            <w:rStyle w:val="af1"/>
            <w:sz w:val="16"/>
            <w:szCs w:val="16"/>
            <w:lang w:val="en-US"/>
          </w:rPr>
          <w:t>ru</w:t>
        </w:r>
        <w:r w:rsidRPr="00434C0D">
          <w:rPr>
            <w:rStyle w:val="af1"/>
            <w:sz w:val="16"/>
            <w:szCs w:val="16"/>
          </w:rPr>
          <w:t>/</w:t>
        </w:r>
      </w:hyperlink>
      <w:r w:rsidRPr="00434C0D">
        <w:rPr>
          <w:sz w:val="16"/>
          <w:szCs w:val="16"/>
        </w:rPr>
        <w:t xml:space="preserve"> в соответствии с полученными инструкциями и консультациями.</w:t>
      </w:r>
    </w:p>
    <w:p w14:paraId="5D50777F" w14:textId="77777777" w:rsidR="00CD2561" w:rsidRPr="00434C0D" w:rsidRDefault="00CD2561" w:rsidP="004469FA">
      <w:pPr>
        <w:numPr>
          <w:ilvl w:val="1"/>
          <w:numId w:val="11"/>
        </w:numPr>
        <w:tabs>
          <w:tab w:val="clear" w:pos="635"/>
          <w:tab w:val="num" w:pos="0"/>
        </w:tabs>
        <w:spacing w:after="60"/>
        <w:ind w:left="0" w:firstLine="284"/>
        <w:jc w:val="both"/>
        <w:rPr>
          <w:sz w:val="16"/>
          <w:szCs w:val="16"/>
        </w:rPr>
      </w:pPr>
      <w:r w:rsidRPr="00434C0D">
        <w:rPr>
          <w:sz w:val="16"/>
          <w:szCs w:val="16"/>
        </w:rPr>
        <w:t>Началом оказания услуг считается дата</w:t>
      </w:r>
      <w:r w:rsidR="009D75D3" w:rsidRPr="00434C0D">
        <w:rPr>
          <w:sz w:val="16"/>
          <w:szCs w:val="16"/>
        </w:rPr>
        <w:t xml:space="preserve"> начала действия</w:t>
      </w:r>
      <w:r w:rsidR="00913D71" w:rsidRPr="00434C0D">
        <w:rPr>
          <w:sz w:val="16"/>
          <w:szCs w:val="16"/>
        </w:rPr>
        <w:t xml:space="preserve"> первого </w:t>
      </w:r>
      <w:r w:rsidR="009D75D3" w:rsidRPr="00434C0D">
        <w:rPr>
          <w:sz w:val="16"/>
          <w:szCs w:val="16"/>
        </w:rPr>
        <w:t>Ключа проверки ЭП</w:t>
      </w:r>
      <w:r w:rsidR="00913D71" w:rsidRPr="00434C0D">
        <w:rPr>
          <w:sz w:val="16"/>
          <w:szCs w:val="16"/>
        </w:rPr>
        <w:t xml:space="preserve"> Клиента в Банке.</w:t>
      </w:r>
    </w:p>
    <w:p w14:paraId="5D507780" w14:textId="77777777" w:rsidR="00CD2561" w:rsidRPr="00434C0D" w:rsidRDefault="00CD2561" w:rsidP="004469FA">
      <w:pPr>
        <w:numPr>
          <w:ilvl w:val="1"/>
          <w:numId w:val="11"/>
        </w:numPr>
        <w:tabs>
          <w:tab w:val="clear" w:pos="635"/>
          <w:tab w:val="num" w:pos="0"/>
        </w:tabs>
        <w:spacing w:after="60"/>
        <w:ind w:left="0" w:firstLine="284"/>
        <w:jc w:val="both"/>
        <w:rPr>
          <w:sz w:val="16"/>
          <w:szCs w:val="16"/>
        </w:rPr>
      </w:pPr>
      <w:r w:rsidRPr="00434C0D">
        <w:rPr>
          <w:sz w:val="16"/>
          <w:szCs w:val="16"/>
        </w:rPr>
        <w:t xml:space="preserve">С даты </w:t>
      </w:r>
      <w:r w:rsidR="00913D71" w:rsidRPr="00434C0D">
        <w:rPr>
          <w:sz w:val="16"/>
          <w:szCs w:val="16"/>
        </w:rPr>
        <w:t>начала действия первого Ключа проверки ЭП Клиента в Банке</w:t>
      </w:r>
      <w:r w:rsidR="00913D71" w:rsidRPr="00434C0D" w:rsidDel="00913D71">
        <w:rPr>
          <w:sz w:val="16"/>
          <w:szCs w:val="16"/>
        </w:rPr>
        <w:t xml:space="preserve"> </w:t>
      </w:r>
      <w:r w:rsidRPr="00434C0D">
        <w:rPr>
          <w:sz w:val="16"/>
          <w:szCs w:val="16"/>
        </w:rPr>
        <w:t>Клиент ежемесячно оплачивает обслуживание по настоящему Договору согласно действующим Тарифам Банка.</w:t>
      </w:r>
    </w:p>
    <w:p w14:paraId="5D507781" w14:textId="77777777" w:rsidR="0006567A" w:rsidRPr="00434C0D" w:rsidRDefault="00DE4089" w:rsidP="004469FA">
      <w:pPr>
        <w:numPr>
          <w:ilvl w:val="1"/>
          <w:numId w:val="11"/>
        </w:numPr>
        <w:tabs>
          <w:tab w:val="clear" w:pos="635"/>
          <w:tab w:val="num" w:pos="0"/>
        </w:tabs>
        <w:spacing w:after="60"/>
        <w:ind w:left="0" w:firstLine="284"/>
        <w:jc w:val="both"/>
        <w:rPr>
          <w:sz w:val="16"/>
          <w:szCs w:val="16"/>
        </w:rPr>
      </w:pPr>
      <w:r w:rsidRPr="00434C0D">
        <w:rPr>
          <w:sz w:val="16"/>
          <w:szCs w:val="16"/>
        </w:rPr>
        <w:t>С даты начала действия первого Ключа проверки ЭП Клиента в Банке</w:t>
      </w:r>
      <w:r w:rsidRPr="00434C0D" w:rsidDel="00913D71">
        <w:rPr>
          <w:sz w:val="16"/>
          <w:szCs w:val="16"/>
        </w:rPr>
        <w:t xml:space="preserve"> </w:t>
      </w:r>
      <w:r w:rsidR="0006567A" w:rsidRPr="00434C0D">
        <w:rPr>
          <w:sz w:val="16"/>
          <w:szCs w:val="16"/>
        </w:rPr>
        <w:t>расчет абонентской платы за пользование системой «</w:t>
      </w:r>
      <w:r w:rsidR="00A96C24" w:rsidRPr="00434C0D">
        <w:rPr>
          <w:sz w:val="16"/>
          <w:szCs w:val="16"/>
          <w:lang w:val="en-US"/>
        </w:rPr>
        <w:t>i</w:t>
      </w:r>
      <w:r w:rsidR="00392CE7" w:rsidRPr="00434C0D">
        <w:rPr>
          <w:sz w:val="16"/>
          <w:szCs w:val="16"/>
        </w:rPr>
        <w:t>Bank2</w:t>
      </w:r>
      <w:r w:rsidR="0006567A" w:rsidRPr="00434C0D">
        <w:rPr>
          <w:sz w:val="16"/>
          <w:szCs w:val="16"/>
        </w:rPr>
        <w:t>» производится за полный календарный  месяц.</w:t>
      </w:r>
    </w:p>
    <w:p w14:paraId="5D507782" w14:textId="77777777" w:rsidR="007E55BF" w:rsidRPr="00434C0D" w:rsidRDefault="00C7351C" w:rsidP="004469FA">
      <w:pPr>
        <w:numPr>
          <w:ilvl w:val="1"/>
          <w:numId w:val="11"/>
        </w:numPr>
        <w:tabs>
          <w:tab w:val="clear" w:pos="635"/>
          <w:tab w:val="num" w:pos="0"/>
        </w:tabs>
        <w:spacing w:after="60"/>
        <w:ind w:left="0" w:firstLine="284"/>
        <w:jc w:val="both"/>
        <w:rPr>
          <w:sz w:val="16"/>
          <w:szCs w:val="16"/>
        </w:rPr>
      </w:pPr>
      <w:r w:rsidRPr="00434C0D">
        <w:rPr>
          <w:sz w:val="16"/>
          <w:szCs w:val="16"/>
        </w:rPr>
        <w:t>В случае если настоящий договор будет расторгнут по инициативе Клиента в период, за который Клиент произвел оплату услуг Банка в виде абонентской платы за очередной месяц, возврат Банком перечисленных сумм не производится.</w:t>
      </w:r>
    </w:p>
    <w:p w14:paraId="5D507783" w14:textId="77777777" w:rsidR="00D4663F" w:rsidRPr="00434C0D" w:rsidRDefault="007E55BF" w:rsidP="004469FA">
      <w:pPr>
        <w:numPr>
          <w:ilvl w:val="1"/>
          <w:numId w:val="11"/>
        </w:numPr>
        <w:tabs>
          <w:tab w:val="clear" w:pos="635"/>
          <w:tab w:val="num" w:pos="0"/>
        </w:tabs>
        <w:spacing w:after="60"/>
        <w:ind w:left="0" w:firstLine="284"/>
        <w:jc w:val="both"/>
        <w:rPr>
          <w:bCs/>
          <w:sz w:val="16"/>
          <w:szCs w:val="16"/>
        </w:rPr>
      </w:pPr>
      <w:r w:rsidRPr="00434C0D">
        <w:rPr>
          <w:sz w:val="16"/>
          <w:szCs w:val="16"/>
        </w:rPr>
        <w:t xml:space="preserve">Для подключения к </w:t>
      </w:r>
      <w:r w:rsidR="002D43DA" w:rsidRPr="00434C0D">
        <w:rPr>
          <w:sz w:val="16"/>
          <w:szCs w:val="16"/>
        </w:rPr>
        <w:t>У</w:t>
      </w:r>
      <w:r w:rsidRPr="00434C0D">
        <w:rPr>
          <w:sz w:val="16"/>
          <w:szCs w:val="16"/>
        </w:rPr>
        <w:t xml:space="preserve">слуге, </w:t>
      </w:r>
      <w:r w:rsidRPr="00434C0D">
        <w:rPr>
          <w:rFonts w:eastAsia="MS Mincho"/>
          <w:sz w:val="16"/>
          <w:szCs w:val="16"/>
          <w:lang w:eastAsia="ja-JP"/>
        </w:rPr>
        <w:t>«</w:t>
      </w:r>
      <w:r w:rsidRPr="00434C0D">
        <w:rPr>
          <w:rFonts w:eastAsia="MS Mincho"/>
          <w:sz w:val="16"/>
          <w:szCs w:val="16"/>
          <w:lang w:val="en-US" w:eastAsia="ja-JP"/>
        </w:rPr>
        <w:t>SMS</w:t>
      </w:r>
      <w:r w:rsidRPr="00434C0D">
        <w:rPr>
          <w:rFonts w:eastAsia="MS Mincho"/>
          <w:sz w:val="16"/>
          <w:szCs w:val="16"/>
          <w:lang w:eastAsia="ja-JP"/>
        </w:rPr>
        <w:t xml:space="preserve"> </w:t>
      </w:r>
      <w:r w:rsidR="00F81953" w:rsidRPr="00434C0D">
        <w:rPr>
          <w:bCs/>
          <w:sz w:val="16"/>
          <w:szCs w:val="16"/>
        </w:rPr>
        <w:t xml:space="preserve"> </w:t>
      </w:r>
      <w:r w:rsidR="00296811" w:rsidRPr="00434C0D">
        <w:rPr>
          <w:bCs/>
          <w:sz w:val="16"/>
          <w:szCs w:val="16"/>
        </w:rPr>
        <w:t>информирование</w:t>
      </w:r>
      <w:r w:rsidR="002D4A18" w:rsidRPr="00434C0D">
        <w:rPr>
          <w:sz w:val="16"/>
          <w:szCs w:val="16"/>
        </w:rPr>
        <w:t>»</w:t>
      </w:r>
      <w:r w:rsidRPr="00434C0D">
        <w:rPr>
          <w:rFonts w:eastAsia="MS Mincho"/>
          <w:sz w:val="16"/>
          <w:szCs w:val="16"/>
          <w:lang w:eastAsia="ja-JP"/>
        </w:rPr>
        <w:t xml:space="preserve"> </w:t>
      </w:r>
      <w:r w:rsidRPr="00434C0D">
        <w:rPr>
          <w:sz w:val="16"/>
          <w:szCs w:val="16"/>
        </w:rPr>
        <w:t>Клиент должен быть пользователем Системы «</w:t>
      </w:r>
      <w:r w:rsidRPr="00434C0D">
        <w:rPr>
          <w:sz w:val="16"/>
          <w:szCs w:val="16"/>
          <w:lang w:val="en-US"/>
        </w:rPr>
        <w:t>iBank</w:t>
      </w:r>
      <w:r w:rsidRPr="00434C0D">
        <w:rPr>
          <w:sz w:val="16"/>
          <w:szCs w:val="16"/>
        </w:rPr>
        <w:t>2».</w:t>
      </w:r>
      <w:r w:rsidRPr="00434C0D">
        <w:rPr>
          <w:b/>
          <w:sz w:val="16"/>
          <w:szCs w:val="16"/>
        </w:rPr>
        <w:t xml:space="preserve"> </w:t>
      </w:r>
      <w:r w:rsidR="00A2755A" w:rsidRPr="00434C0D">
        <w:rPr>
          <w:sz w:val="16"/>
          <w:szCs w:val="16"/>
        </w:rPr>
        <w:t>У</w:t>
      </w:r>
      <w:r w:rsidRPr="00434C0D">
        <w:rPr>
          <w:sz w:val="16"/>
          <w:szCs w:val="16"/>
        </w:rPr>
        <w:t xml:space="preserve">слуга </w:t>
      </w:r>
      <w:r w:rsidR="0079101C" w:rsidRPr="00434C0D">
        <w:rPr>
          <w:rFonts w:eastAsia="MS Mincho"/>
          <w:sz w:val="16"/>
          <w:szCs w:val="16"/>
          <w:lang w:eastAsia="ja-JP"/>
        </w:rPr>
        <w:t>«</w:t>
      </w:r>
      <w:r w:rsidR="0079101C" w:rsidRPr="00434C0D">
        <w:rPr>
          <w:rFonts w:eastAsia="MS Mincho"/>
          <w:sz w:val="16"/>
          <w:szCs w:val="16"/>
          <w:lang w:val="en-US" w:eastAsia="ja-JP"/>
        </w:rPr>
        <w:t>SMS</w:t>
      </w:r>
      <w:r w:rsidR="0079101C" w:rsidRPr="00434C0D">
        <w:rPr>
          <w:rFonts w:eastAsia="MS Mincho"/>
          <w:sz w:val="16"/>
          <w:szCs w:val="16"/>
          <w:lang w:eastAsia="ja-JP"/>
        </w:rPr>
        <w:t xml:space="preserve"> </w:t>
      </w:r>
      <w:r w:rsidR="00F81953" w:rsidRPr="00434C0D">
        <w:rPr>
          <w:bCs/>
          <w:sz w:val="16"/>
          <w:szCs w:val="16"/>
        </w:rPr>
        <w:t xml:space="preserve"> </w:t>
      </w:r>
      <w:r w:rsidR="00296811" w:rsidRPr="00434C0D">
        <w:rPr>
          <w:bCs/>
          <w:sz w:val="16"/>
          <w:szCs w:val="16"/>
        </w:rPr>
        <w:t>информирование</w:t>
      </w:r>
      <w:r w:rsidR="0079101C" w:rsidRPr="00434C0D">
        <w:rPr>
          <w:rFonts w:eastAsia="MS Mincho"/>
          <w:sz w:val="16"/>
          <w:szCs w:val="16"/>
          <w:lang w:eastAsia="ja-JP"/>
        </w:rPr>
        <w:t>»</w:t>
      </w:r>
      <w:r w:rsidR="002D4A18" w:rsidRPr="00434C0D">
        <w:rPr>
          <w:rFonts w:eastAsia="MS Mincho"/>
          <w:sz w:val="16"/>
          <w:szCs w:val="16"/>
          <w:lang w:eastAsia="ja-JP"/>
        </w:rPr>
        <w:t xml:space="preserve">, </w:t>
      </w:r>
      <w:r w:rsidRPr="00434C0D">
        <w:rPr>
          <w:sz w:val="16"/>
          <w:szCs w:val="16"/>
        </w:rPr>
        <w:t>доступна</w:t>
      </w:r>
      <w:r w:rsidR="00F81953" w:rsidRPr="00434C0D">
        <w:rPr>
          <w:sz w:val="16"/>
          <w:szCs w:val="16"/>
        </w:rPr>
        <w:t xml:space="preserve"> </w:t>
      </w:r>
      <w:r w:rsidRPr="00434C0D">
        <w:rPr>
          <w:sz w:val="16"/>
          <w:szCs w:val="16"/>
        </w:rPr>
        <w:t>Клиентам по активным счетам подключенным к системе «</w:t>
      </w:r>
      <w:r w:rsidRPr="00434C0D">
        <w:rPr>
          <w:sz w:val="16"/>
          <w:szCs w:val="16"/>
          <w:lang w:val="en-US"/>
        </w:rPr>
        <w:t>iBank</w:t>
      </w:r>
      <w:r w:rsidRPr="00434C0D">
        <w:rPr>
          <w:sz w:val="16"/>
          <w:szCs w:val="16"/>
        </w:rPr>
        <w:t>2».</w:t>
      </w:r>
    </w:p>
    <w:p w14:paraId="5D507784" w14:textId="77777777" w:rsidR="00D4663F" w:rsidRPr="00434C0D" w:rsidRDefault="00783586" w:rsidP="004469FA">
      <w:pPr>
        <w:numPr>
          <w:ilvl w:val="1"/>
          <w:numId w:val="11"/>
        </w:numPr>
        <w:tabs>
          <w:tab w:val="clear" w:pos="635"/>
          <w:tab w:val="num" w:pos="0"/>
        </w:tabs>
        <w:spacing w:after="60"/>
        <w:ind w:left="0" w:firstLine="284"/>
        <w:jc w:val="both"/>
        <w:rPr>
          <w:bCs/>
          <w:sz w:val="16"/>
          <w:szCs w:val="16"/>
        </w:rPr>
      </w:pPr>
      <w:r w:rsidRPr="00434C0D">
        <w:rPr>
          <w:sz w:val="16"/>
          <w:szCs w:val="16"/>
        </w:rPr>
        <w:t xml:space="preserve">При подключении </w:t>
      </w:r>
      <w:r w:rsidR="00296811" w:rsidRPr="00434C0D">
        <w:rPr>
          <w:sz w:val="16"/>
          <w:szCs w:val="16"/>
        </w:rPr>
        <w:t>опции «</w:t>
      </w:r>
      <w:r w:rsidR="00296811" w:rsidRPr="00434C0D">
        <w:rPr>
          <w:sz w:val="16"/>
          <w:szCs w:val="16"/>
          <w:lang w:val="en-US"/>
        </w:rPr>
        <w:t>SMS</w:t>
      </w:r>
      <w:r w:rsidR="00296811" w:rsidRPr="00434C0D">
        <w:rPr>
          <w:sz w:val="16"/>
          <w:szCs w:val="16"/>
        </w:rPr>
        <w:t xml:space="preserve"> </w:t>
      </w:r>
      <w:r w:rsidR="00224282" w:rsidRPr="00434C0D">
        <w:rPr>
          <w:sz w:val="16"/>
          <w:szCs w:val="16"/>
        </w:rPr>
        <w:t>оповещение</w:t>
      </w:r>
      <w:r w:rsidR="00296811" w:rsidRPr="00434C0D">
        <w:rPr>
          <w:sz w:val="16"/>
          <w:szCs w:val="16"/>
        </w:rPr>
        <w:t>» Услуги</w:t>
      </w:r>
      <w:r w:rsidR="00A2755A" w:rsidRPr="00434C0D">
        <w:rPr>
          <w:rFonts w:eastAsia="MS Mincho"/>
          <w:sz w:val="16"/>
          <w:szCs w:val="16"/>
          <w:lang w:eastAsia="ja-JP"/>
        </w:rPr>
        <w:t>«</w:t>
      </w:r>
      <w:r w:rsidR="00A2755A" w:rsidRPr="00434C0D">
        <w:rPr>
          <w:rFonts w:eastAsia="MS Mincho"/>
          <w:sz w:val="16"/>
          <w:szCs w:val="16"/>
          <w:lang w:val="en-US" w:eastAsia="ja-JP"/>
        </w:rPr>
        <w:t>SMS</w:t>
      </w:r>
      <w:r w:rsidR="00A2755A" w:rsidRPr="00434C0D">
        <w:rPr>
          <w:rFonts w:eastAsia="MS Mincho"/>
          <w:sz w:val="16"/>
          <w:szCs w:val="16"/>
          <w:lang w:eastAsia="ja-JP"/>
        </w:rPr>
        <w:t xml:space="preserve"> информировани</w:t>
      </w:r>
      <w:r w:rsidR="00296811" w:rsidRPr="00434C0D">
        <w:rPr>
          <w:rFonts w:eastAsia="MS Mincho"/>
          <w:sz w:val="16"/>
          <w:szCs w:val="16"/>
          <w:lang w:eastAsia="ja-JP"/>
        </w:rPr>
        <w:t>е</w:t>
      </w:r>
      <w:r w:rsidR="00A2755A" w:rsidRPr="00434C0D">
        <w:rPr>
          <w:rFonts w:eastAsia="MS Mincho"/>
          <w:sz w:val="16"/>
          <w:szCs w:val="16"/>
          <w:lang w:eastAsia="ja-JP"/>
        </w:rPr>
        <w:t xml:space="preserve">» </w:t>
      </w:r>
      <w:r w:rsidR="00D4663F" w:rsidRPr="00434C0D">
        <w:rPr>
          <w:sz w:val="16"/>
          <w:szCs w:val="16"/>
        </w:rPr>
        <w:t>в Системе «</w:t>
      </w:r>
      <w:r w:rsidR="00D4663F" w:rsidRPr="00434C0D">
        <w:rPr>
          <w:sz w:val="16"/>
          <w:szCs w:val="16"/>
          <w:lang w:val="en-US"/>
        </w:rPr>
        <w:t>iBank</w:t>
      </w:r>
      <w:r w:rsidR="00D4663F" w:rsidRPr="00434C0D">
        <w:rPr>
          <w:sz w:val="16"/>
          <w:szCs w:val="16"/>
        </w:rPr>
        <w:t xml:space="preserve">2» Клиент самостоятельно производит настройку рассылки </w:t>
      </w:r>
      <w:r w:rsidR="00D4663F" w:rsidRPr="00434C0D">
        <w:rPr>
          <w:sz w:val="16"/>
          <w:szCs w:val="16"/>
          <w:lang w:val="en-US"/>
        </w:rPr>
        <w:t>SMS</w:t>
      </w:r>
      <w:r w:rsidR="00D4663F" w:rsidRPr="00434C0D">
        <w:rPr>
          <w:sz w:val="16"/>
          <w:szCs w:val="16"/>
        </w:rPr>
        <w:t xml:space="preserve"> сообщений согласно Инструкции, а также выбор и детализацию Событий, о которых хочет получать сообщения</w:t>
      </w:r>
      <w:r w:rsidR="00F562D6" w:rsidRPr="00434C0D">
        <w:rPr>
          <w:sz w:val="16"/>
          <w:szCs w:val="16"/>
        </w:rPr>
        <w:t xml:space="preserve"> </w:t>
      </w:r>
      <w:r w:rsidR="00F562D6" w:rsidRPr="00434C0D">
        <w:rPr>
          <w:bCs/>
          <w:sz w:val="16"/>
          <w:szCs w:val="16"/>
        </w:rPr>
        <w:t xml:space="preserve">(кроме опций </w:t>
      </w:r>
      <w:r w:rsidR="00F562D6" w:rsidRPr="00434C0D">
        <w:rPr>
          <w:i/>
          <w:sz w:val="16"/>
          <w:szCs w:val="16"/>
        </w:rPr>
        <w:t xml:space="preserve">«Одноразовый </w:t>
      </w:r>
      <w:r w:rsidR="00F562D6" w:rsidRPr="00434C0D">
        <w:rPr>
          <w:i/>
          <w:sz w:val="16"/>
          <w:szCs w:val="16"/>
          <w:lang w:val="en-US"/>
        </w:rPr>
        <w:t>SMS</w:t>
      </w:r>
      <w:r w:rsidR="00F562D6" w:rsidRPr="00434C0D">
        <w:rPr>
          <w:i/>
          <w:sz w:val="16"/>
          <w:szCs w:val="16"/>
        </w:rPr>
        <w:t xml:space="preserve"> пароль на вход в «</w:t>
      </w:r>
      <w:r w:rsidR="00F562D6" w:rsidRPr="00434C0D">
        <w:rPr>
          <w:i/>
          <w:sz w:val="16"/>
          <w:szCs w:val="16"/>
          <w:lang w:val="en-US"/>
        </w:rPr>
        <w:t>iBank</w:t>
      </w:r>
      <w:r w:rsidR="00F562D6" w:rsidRPr="00434C0D">
        <w:rPr>
          <w:i/>
          <w:sz w:val="16"/>
          <w:szCs w:val="16"/>
        </w:rPr>
        <w:t>2» и «</w:t>
      </w:r>
      <w:r w:rsidR="00F562D6" w:rsidRPr="00434C0D">
        <w:rPr>
          <w:i/>
          <w:sz w:val="16"/>
          <w:szCs w:val="16"/>
          <w:lang w:val="en-US"/>
        </w:rPr>
        <w:t>SMS</w:t>
      </w:r>
      <w:r w:rsidR="00F562D6" w:rsidRPr="00434C0D">
        <w:rPr>
          <w:i/>
          <w:sz w:val="16"/>
          <w:szCs w:val="16"/>
        </w:rPr>
        <w:t xml:space="preserve"> подтверждение на отправку платежей в «</w:t>
      </w:r>
      <w:r w:rsidR="00F562D6" w:rsidRPr="00434C0D">
        <w:rPr>
          <w:i/>
          <w:sz w:val="16"/>
          <w:szCs w:val="16"/>
          <w:lang w:val="en-US"/>
        </w:rPr>
        <w:t>iBank</w:t>
      </w:r>
      <w:r w:rsidR="00F562D6" w:rsidRPr="00434C0D">
        <w:rPr>
          <w:i/>
          <w:sz w:val="16"/>
          <w:szCs w:val="16"/>
        </w:rPr>
        <w:t>2»»)</w:t>
      </w:r>
      <w:r w:rsidR="00D4663F" w:rsidRPr="00434C0D">
        <w:rPr>
          <w:sz w:val="16"/>
          <w:szCs w:val="16"/>
        </w:rPr>
        <w:t xml:space="preserve">. Одно </w:t>
      </w:r>
      <w:r w:rsidR="00D4663F" w:rsidRPr="00434C0D">
        <w:rPr>
          <w:sz w:val="16"/>
          <w:szCs w:val="16"/>
          <w:lang w:val="en-US"/>
        </w:rPr>
        <w:t>SMS</w:t>
      </w:r>
      <w:r w:rsidR="00D4663F" w:rsidRPr="00434C0D">
        <w:rPr>
          <w:sz w:val="16"/>
          <w:szCs w:val="16"/>
        </w:rPr>
        <w:t xml:space="preserve"> уведомление может состоять из нескольких </w:t>
      </w:r>
      <w:r w:rsidR="00D4663F" w:rsidRPr="00434C0D">
        <w:rPr>
          <w:sz w:val="16"/>
          <w:szCs w:val="16"/>
          <w:lang w:val="en-US"/>
        </w:rPr>
        <w:t>SMS</w:t>
      </w:r>
      <w:r w:rsidR="00D4663F" w:rsidRPr="00434C0D">
        <w:rPr>
          <w:sz w:val="16"/>
          <w:szCs w:val="16"/>
        </w:rPr>
        <w:t xml:space="preserve"> сообщений. Чем больше детализировано Событие, тем больше </w:t>
      </w:r>
      <w:r w:rsidR="00D4663F" w:rsidRPr="00434C0D">
        <w:rPr>
          <w:sz w:val="16"/>
          <w:szCs w:val="16"/>
          <w:lang w:val="en-US"/>
        </w:rPr>
        <w:t>SMS</w:t>
      </w:r>
      <w:r w:rsidR="00D4663F" w:rsidRPr="00434C0D">
        <w:rPr>
          <w:sz w:val="16"/>
          <w:szCs w:val="16"/>
        </w:rPr>
        <w:t xml:space="preserve"> сообщений в одном </w:t>
      </w:r>
      <w:r w:rsidR="00D4663F" w:rsidRPr="00434C0D">
        <w:rPr>
          <w:sz w:val="16"/>
          <w:szCs w:val="16"/>
          <w:lang w:val="en-US"/>
        </w:rPr>
        <w:t>SMS</w:t>
      </w:r>
      <w:r w:rsidR="00D4663F" w:rsidRPr="00434C0D">
        <w:rPr>
          <w:sz w:val="16"/>
          <w:szCs w:val="16"/>
        </w:rPr>
        <w:t xml:space="preserve"> уведомлении.</w:t>
      </w:r>
    </w:p>
    <w:p w14:paraId="5D507785" w14:textId="77777777" w:rsidR="00D4663F" w:rsidRPr="00434C0D" w:rsidRDefault="00D4663F" w:rsidP="004469FA">
      <w:pPr>
        <w:numPr>
          <w:ilvl w:val="1"/>
          <w:numId w:val="11"/>
        </w:numPr>
        <w:tabs>
          <w:tab w:val="clear" w:pos="635"/>
          <w:tab w:val="num" w:pos="0"/>
        </w:tabs>
        <w:spacing w:after="60"/>
        <w:ind w:left="0" w:firstLine="284"/>
        <w:jc w:val="both"/>
        <w:rPr>
          <w:bCs/>
          <w:sz w:val="16"/>
          <w:szCs w:val="16"/>
        </w:rPr>
      </w:pPr>
      <w:r w:rsidRPr="00434C0D">
        <w:rPr>
          <w:sz w:val="16"/>
          <w:szCs w:val="16"/>
        </w:rPr>
        <w:t xml:space="preserve">Абонентская плата за </w:t>
      </w:r>
      <w:r w:rsidR="002D43DA" w:rsidRPr="00434C0D">
        <w:rPr>
          <w:sz w:val="16"/>
          <w:szCs w:val="16"/>
        </w:rPr>
        <w:t>У</w:t>
      </w:r>
      <w:r w:rsidRPr="00434C0D">
        <w:rPr>
          <w:sz w:val="16"/>
          <w:szCs w:val="16"/>
        </w:rPr>
        <w:t xml:space="preserve">слугу </w:t>
      </w:r>
      <w:r w:rsidR="00A2755A" w:rsidRPr="00434C0D">
        <w:rPr>
          <w:rFonts w:eastAsia="MS Mincho"/>
          <w:sz w:val="16"/>
          <w:szCs w:val="16"/>
          <w:lang w:eastAsia="ja-JP"/>
        </w:rPr>
        <w:t>«</w:t>
      </w:r>
      <w:r w:rsidR="00A2755A" w:rsidRPr="00434C0D">
        <w:rPr>
          <w:rFonts w:eastAsia="MS Mincho"/>
          <w:sz w:val="16"/>
          <w:szCs w:val="16"/>
          <w:lang w:val="en-US" w:eastAsia="ja-JP"/>
        </w:rPr>
        <w:t>SMS</w:t>
      </w:r>
      <w:r w:rsidR="00A2755A" w:rsidRPr="00434C0D">
        <w:rPr>
          <w:rFonts w:eastAsia="MS Mincho"/>
          <w:sz w:val="16"/>
          <w:szCs w:val="16"/>
          <w:lang w:eastAsia="ja-JP"/>
        </w:rPr>
        <w:t xml:space="preserve"> </w:t>
      </w:r>
      <w:r w:rsidR="00F81953" w:rsidRPr="00434C0D">
        <w:rPr>
          <w:bCs/>
          <w:sz w:val="16"/>
          <w:szCs w:val="16"/>
        </w:rPr>
        <w:t xml:space="preserve"> </w:t>
      </w:r>
      <w:r w:rsidR="00296811" w:rsidRPr="00434C0D">
        <w:rPr>
          <w:bCs/>
          <w:sz w:val="16"/>
          <w:szCs w:val="16"/>
        </w:rPr>
        <w:t>информирование</w:t>
      </w:r>
      <w:r w:rsidR="002D4A18" w:rsidRPr="00434C0D">
        <w:rPr>
          <w:sz w:val="16"/>
          <w:szCs w:val="16"/>
        </w:rPr>
        <w:t>»</w:t>
      </w:r>
      <w:r w:rsidR="00A2755A" w:rsidRPr="00434C0D">
        <w:rPr>
          <w:rFonts w:eastAsia="MS Mincho"/>
          <w:sz w:val="16"/>
          <w:szCs w:val="16"/>
          <w:lang w:eastAsia="ja-JP"/>
        </w:rPr>
        <w:t xml:space="preserve"> </w:t>
      </w:r>
      <w:r w:rsidRPr="00434C0D">
        <w:rPr>
          <w:sz w:val="16"/>
          <w:szCs w:val="16"/>
        </w:rPr>
        <w:t>взимается ежемесячно</w:t>
      </w:r>
      <w:r w:rsidR="002D4A18" w:rsidRPr="00434C0D">
        <w:rPr>
          <w:sz w:val="16"/>
          <w:szCs w:val="16"/>
        </w:rPr>
        <w:t xml:space="preserve"> </w:t>
      </w:r>
      <w:r w:rsidR="002D4A18" w:rsidRPr="00434C0D">
        <w:rPr>
          <w:color w:val="000000"/>
          <w:sz w:val="16"/>
          <w:szCs w:val="16"/>
        </w:rPr>
        <w:t xml:space="preserve">вне зависимости от вида и количества выбранных </w:t>
      </w:r>
      <w:r w:rsidR="00296811" w:rsidRPr="00434C0D">
        <w:rPr>
          <w:color w:val="000000"/>
          <w:sz w:val="16"/>
          <w:szCs w:val="16"/>
        </w:rPr>
        <w:t>опций</w:t>
      </w:r>
      <w:r w:rsidRPr="00434C0D">
        <w:rPr>
          <w:sz w:val="16"/>
          <w:szCs w:val="16"/>
        </w:rPr>
        <w:t>,</w:t>
      </w:r>
      <w:r w:rsidR="002D4A18" w:rsidRPr="00434C0D">
        <w:rPr>
          <w:sz w:val="16"/>
          <w:szCs w:val="16"/>
        </w:rPr>
        <w:t xml:space="preserve"> </w:t>
      </w:r>
      <w:r w:rsidRPr="00434C0D">
        <w:rPr>
          <w:sz w:val="16"/>
          <w:szCs w:val="16"/>
        </w:rPr>
        <w:t xml:space="preserve">не позднее 5-го рабочего дня следующего за расчетным периодом, путем списания денежных средств с расчетного и/или иных счетов клиента на основании действующих Тарифов Банка. Комиссия формируется исходя из количества различных номеров мобильных телефонов внесенных Клиентом в систему, на которые осуществлялась рассылка хотя бы 1-го </w:t>
      </w:r>
      <w:r w:rsidRPr="00434C0D">
        <w:rPr>
          <w:sz w:val="16"/>
          <w:szCs w:val="16"/>
          <w:lang w:val="en-US"/>
        </w:rPr>
        <w:t>SMS</w:t>
      </w:r>
      <w:r w:rsidRPr="00434C0D">
        <w:rPr>
          <w:sz w:val="16"/>
          <w:szCs w:val="16"/>
        </w:rPr>
        <w:t xml:space="preserve"> уведомления.  </w:t>
      </w:r>
    </w:p>
    <w:p w14:paraId="5D507786" w14:textId="77777777" w:rsidR="00D4663F" w:rsidRPr="00434C0D" w:rsidRDefault="00D4663F" w:rsidP="004469FA">
      <w:pPr>
        <w:numPr>
          <w:ilvl w:val="1"/>
          <w:numId w:val="11"/>
        </w:numPr>
        <w:tabs>
          <w:tab w:val="clear" w:pos="635"/>
          <w:tab w:val="num" w:pos="0"/>
        </w:tabs>
        <w:spacing w:after="60"/>
        <w:ind w:left="0" w:firstLine="284"/>
        <w:jc w:val="both"/>
        <w:rPr>
          <w:bCs/>
          <w:sz w:val="16"/>
          <w:szCs w:val="16"/>
        </w:rPr>
      </w:pPr>
      <w:r w:rsidRPr="00434C0D">
        <w:rPr>
          <w:sz w:val="16"/>
          <w:szCs w:val="16"/>
        </w:rPr>
        <w:lastRenderedPageBreak/>
        <w:t xml:space="preserve">Сообщения направляются Клиенту в виде </w:t>
      </w:r>
      <w:r w:rsidRPr="00434C0D">
        <w:rPr>
          <w:sz w:val="16"/>
          <w:szCs w:val="16"/>
          <w:lang w:val="en-US"/>
        </w:rPr>
        <w:t>SMS</w:t>
      </w:r>
      <w:r w:rsidR="007676E5" w:rsidRPr="00434C0D">
        <w:rPr>
          <w:sz w:val="16"/>
          <w:szCs w:val="16"/>
        </w:rPr>
        <w:t xml:space="preserve"> </w:t>
      </w:r>
      <w:r w:rsidRPr="00434C0D">
        <w:rPr>
          <w:sz w:val="16"/>
          <w:szCs w:val="16"/>
        </w:rPr>
        <w:t>сообщений  на мобильный номер телефона оператора связи, действующего на территории РФ.</w:t>
      </w:r>
    </w:p>
    <w:p w14:paraId="5D507787" w14:textId="77777777" w:rsidR="00D4663F" w:rsidRPr="00434C0D" w:rsidRDefault="00D4663F" w:rsidP="004469FA">
      <w:pPr>
        <w:numPr>
          <w:ilvl w:val="1"/>
          <w:numId w:val="11"/>
        </w:numPr>
        <w:tabs>
          <w:tab w:val="clear" w:pos="635"/>
          <w:tab w:val="num" w:pos="0"/>
        </w:tabs>
        <w:spacing w:after="60"/>
        <w:ind w:left="0" w:firstLine="284"/>
        <w:jc w:val="both"/>
        <w:rPr>
          <w:bCs/>
          <w:sz w:val="16"/>
          <w:szCs w:val="16"/>
        </w:rPr>
      </w:pPr>
      <w:r w:rsidRPr="00434C0D">
        <w:rPr>
          <w:sz w:val="16"/>
          <w:szCs w:val="16"/>
        </w:rPr>
        <w:t xml:space="preserve">Клиент может в любой момент отказаться от </w:t>
      </w:r>
      <w:r w:rsidR="002D43DA" w:rsidRPr="00434C0D">
        <w:rPr>
          <w:sz w:val="16"/>
          <w:szCs w:val="16"/>
        </w:rPr>
        <w:t>У</w:t>
      </w:r>
      <w:r w:rsidRPr="00434C0D">
        <w:rPr>
          <w:sz w:val="16"/>
          <w:szCs w:val="16"/>
        </w:rPr>
        <w:t>слуг</w:t>
      </w:r>
      <w:r w:rsidR="00F562D6" w:rsidRPr="00434C0D">
        <w:rPr>
          <w:sz w:val="16"/>
          <w:szCs w:val="16"/>
        </w:rPr>
        <w:t>и</w:t>
      </w:r>
      <w:r w:rsidRPr="00434C0D">
        <w:rPr>
          <w:sz w:val="16"/>
          <w:szCs w:val="16"/>
        </w:rPr>
        <w:t xml:space="preserve"> </w:t>
      </w:r>
      <w:r w:rsidR="00A2755A" w:rsidRPr="00434C0D">
        <w:rPr>
          <w:rFonts w:eastAsia="MS Mincho"/>
          <w:sz w:val="16"/>
          <w:szCs w:val="16"/>
          <w:lang w:eastAsia="ja-JP"/>
        </w:rPr>
        <w:t>«</w:t>
      </w:r>
      <w:r w:rsidR="00A2755A" w:rsidRPr="00434C0D">
        <w:rPr>
          <w:rFonts w:eastAsia="MS Mincho"/>
          <w:sz w:val="16"/>
          <w:szCs w:val="16"/>
          <w:lang w:val="en-US" w:eastAsia="ja-JP"/>
        </w:rPr>
        <w:t>SMS</w:t>
      </w:r>
      <w:r w:rsidR="00A2755A" w:rsidRPr="00434C0D">
        <w:rPr>
          <w:rFonts w:eastAsia="MS Mincho"/>
          <w:sz w:val="16"/>
          <w:szCs w:val="16"/>
          <w:lang w:eastAsia="ja-JP"/>
        </w:rPr>
        <w:t xml:space="preserve"> </w:t>
      </w:r>
      <w:r w:rsidR="00F81953" w:rsidRPr="00434C0D">
        <w:rPr>
          <w:bCs/>
          <w:sz w:val="16"/>
          <w:szCs w:val="16"/>
        </w:rPr>
        <w:t xml:space="preserve"> </w:t>
      </w:r>
      <w:r w:rsidR="00296811" w:rsidRPr="00434C0D">
        <w:rPr>
          <w:bCs/>
          <w:sz w:val="16"/>
          <w:szCs w:val="16"/>
        </w:rPr>
        <w:t>информирование</w:t>
      </w:r>
      <w:r w:rsidR="002D4A18" w:rsidRPr="00434C0D">
        <w:rPr>
          <w:sz w:val="16"/>
          <w:szCs w:val="16"/>
        </w:rPr>
        <w:t>»</w:t>
      </w:r>
      <w:r w:rsidR="002D4A18" w:rsidRPr="00434C0D">
        <w:rPr>
          <w:rFonts w:eastAsia="MS Mincho"/>
          <w:sz w:val="16"/>
          <w:szCs w:val="16"/>
          <w:lang w:eastAsia="ja-JP"/>
        </w:rPr>
        <w:t xml:space="preserve"> </w:t>
      </w:r>
      <w:r w:rsidRPr="00434C0D">
        <w:rPr>
          <w:sz w:val="16"/>
          <w:szCs w:val="16"/>
        </w:rPr>
        <w:t>путем направления в Банк письменного уведомления на бумажном носителе</w:t>
      </w:r>
      <w:r w:rsidRPr="00434C0D">
        <w:rPr>
          <w:bCs/>
          <w:sz w:val="16"/>
          <w:szCs w:val="16"/>
        </w:rPr>
        <w:t>.</w:t>
      </w:r>
    </w:p>
    <w:p w14:paraId="5D507788" w14:textId="77777777" w:rsidR="00D4663F" w:rsidRPr="00434C0D" w:rsidRDefault="00D4663F" w:rsidP="004469FA">
      <w:pPr>
        <w:numPr>
          <w:ilvl w:val="1"/>
          <w:numId w:val="11"/>
        </w:numPr>
        <w:tabs>
          <w:tab w:val="clear" w:pos="635"/>
          <w:tab w:val="num" w:pos="0"/>
        </w:tabs>
        <w:spacing w:after="60"/>
        <w:ind w:left="0" w:firstLine="284"/>
        <w:jc w:val="both"/>
        <w:rPr>
          <w:bCs/>
          <w:sz w:val="16"/>
          <w:szCs w:val="16"/>
        </w:rPr>
      </w:pPr>
      <w:r w:rsidRPr="00434C0D">
        <w:rPr>
          <w:sz w:val="16"/>
          <w:szCs w:val="16"/>
        </w:rPr>
        <w:t>Услуга</w:t>
      </w:r>
      <w:r w:rsidR="00F81953" w:rsidRPr="00434C0D">
        <w:rPr>
          <w:sz w:val="16"/>
          <w:szCs w:val="16"/>
        </w:rPr>
        <w:t xml:space="preserve"> </w:t>
      </w:r>
      <w:r w:rsidR="00A2755A" w:rsidRPr="00434C0D">
        <w:rPr>
          <w:rFonts w:eastAsia="MS Mincho"/>
          <w:sz w:val="16"/>
          <w:szCs w:val="16"/>
          <w:lang w:eastAsia="ja-JP"/>
        </w:rPr>
        <w:t>«</w:t>
      </w:r>
      <w:r w:rsidR="00A2755A" w:rsidRPr="00434C0D">
        <w:rPr>
          <w:rFonts w:eastAsia="MS Mincho"/>
          <w:sz w:val="16"/>
          <w:szCs w:val="16"/>
          <w:lang w:val="en-US" w:eastAsia="ja-JP"/>
        </w:rPr>
        <w:t>SMS</w:t>
      </w:r>
      <w:r w:rsidR="00A2755A" w:rsidRPr="00434C0D">
        <w:rPr>
          <w:rFonts w:eastAsia="MS Mincho"/>
          <w:sz w:val="16"/>
          <w:szCs w:val="16"/>
          <w:lang w:eastAsia="ja-JP"/>
        </w:rPr>
        <w:t xml:space="preserve"> </w:t>
      </w:r>
      <w:r w:rsidR="00F81953" w:rsidRPr="00434C0D">
        <w:rPr>
          <w:bCs/>
          <w:sz w:val="16"/>
          <w:szCs w:val="16"/>
        </w:rPr>
        <w:t xml:space="preserve"> </w:t>
      </w:r>
      <w:r w:rsidR="00296811" w:rsidRPr="00434C0D">
        <w:rPr>
          <w:bCs/>
          <w:sz w:val="16"/>
          <w:szCs w:val="16"/>
        </w:rPr>
        <w:t>информирование</w:t>
      </w:r>
      <w:r w:rsidR="002D4A18" w:rsidRPr="00434C0D">
        <w:rPr>
          <w:sz w:val="16"/>
          <w:szCs w:val="16"/>
        </w:rPr>
        <w:t>»</w:t>
      </w:r>
      <w:r w:rsidR="002D4A18" w:rsidRPr="00434C0D">
        <w:rPr>
          <w:rFonts w:eastAsia="MS Mincho"/>
          <w:sz w:val="16"/>
          <w:szCs w:val="16"/>
          <w:lang w:eastAsia="ja-JP"/>
        </w:rPr>
        <w:t xml:space="preserve"> </w:t>
      </w:r>
      <w:r w:rsidRPr="00434C0D">
        <w:rPr>
          <w:sz w:val="16"/>
          <w:szCs w:val="16"/>
        </w:rPr>
        <w:t>блокируется в автоматическом режиме в</w:t>
      </w:r>
      <w:r w:rsidRPr="00434C0D">
        <w:rPr>
          <w:bCs/>
          <w:sz w:val="16"/>
          <w:szCs w:val="16"/>
        </w:rPr>
        <w:t xml:space="preserve"> случае:</w:t>
      </w:r>
    </w:p>
    <w:p w14:paraId="5D507789" w14:textId="77777777" w:rsidR="00D4663F" w:rsidRPr="00434C0D" w:rsidRDefault="00D4663F" w:rsidP="004469FA">
      <w:pPr>
        <w:pStyle w:val="a5"/>
        <w:numPr>
          <w:ilvl w:val="0"/>
          <w:numId w:val="26"/>
        </w:numPr>
        <w:tabs>
          <w:tab w:val="clear" w:pos="4153"/>
          <w:tab w:val="clear" w:pos="8306"/>
          <w:tab w:val="left" w:pos="426"/>
        </w:tabs>
        <w:ind w:firstLine="207"/>
        <w:jc w:val="both"/>
        <w:rPr>
          <w:bCs/>
          <w:i/>
          <w:sz w:val="16"/>
          <w:szCs w:val="16"/>
        </w:rPr>
      </w:pPr>
      <w:r w:rsidRPr="00434C0D">
        <w:rPr>
          <w:bCs/>
          <w:i/>
          <w:sz w:val="16"/>
          <w:szCs w:val="16"/>
        </w:rPr>
        <w:t>задержки уплаты Клиентом абонентской платы</w:t>
      </w:r>
      <w:r w:rsidRPr="00434C0D">
        <w:rPr>
          <w:sz w:val="16"/>
          <w:szCs w:val="16"/>
        </w:rPr>
        <w:t xml:space="preserve"> </w:t>
      </w:r>
      <w:r w:rsidRPr="00434C0D">
        <w:rPr>
          <w:i/>
          <w:sz w:val="16"/>
          <w:szCs w:val="16"/>
        </w:rPr>
        <w:t>за использование услуги «</w:t>
      </w:r>
      <w:r w:rsidRPr="00434C0D">
        <w:rPr>
          <w:i/>
          <w:sz w:val="16"/>
          <w:szCs w:val="16"/>
          <w:lang w:val="en-US"/>
        </w:rPr>
        <w:t>SMS</w:t>
      </w:r>
      <w:r w:rsidR="00F81953" w:rsidRPr="00434C0D">
        <w:rPr>
          <w:i/>
          <w:sz w:val="16"/>
          <w:szCs w:val="16"/>
        </w:rPr>
        <w:t xml:space="preserve"> </w:t>
      </w:r>
      <w:r w:rsidR="00296811" w:rsidRPr="00434C0D">
        <w:rPr>
          <w:bCs/>
          <w:sz w:val="16"/>
          <w:szCs w:val="16"/>
        </w:rPr>
        <w:t>информирование</w:t>
      </w:r>
      <w:r w:rsidRPr="00434C0D">
        <w:rPr>
          <w:i/>
          <w:sz w:val="16"/>
          <w:szCs w:val="16"/>
        </w:rPr>
        <w:t>»</w:t>
      </w:r>
      <w:r w:rsidRPr="00434C0D">
        <w:rPr>
          <w:bCs/>
          <w:i/>
          <w:sz w:val="16"/>
          <w:szCs w:val="16"/>
        </w:rPr>
        <w:t>;</w:t>
      </w:r>
    </w:p>
    <w:p w14:paraId="5D50778A" w14:textId="77777777" w:rsidR="00D4663F" w:rsidRPr="00434C0D" w:rsidRDefault="00D4663F" w:rsidP="004469FA">
      <w:pPr>
        <w:pStyle w:val="a5"/>
        <w:numPr>
          <w:ilvl w:val="0"/>
          <w:numId w:val="26"/>
        </w:numPr>
        <w:tabs>
          <w:tab w:val="clear" w:pos="4153"/>
          <w:tab w:val="clear" w:pos="8306"/>
          <w:tab w:val="left" w:pos="426"/>
        </w:tabs>
        <w:spacing w:after="60"/>
        <w:ind w:left="357" w:firstLine="210"/>
        <w:jc w:val="both"/>
        <w:rPr>
          <w:b/>
          <w:bCs/>
          <w:i/>
          <w:sz w:val="16"/>
          <w:szCs w:val="16"/>
        </w:rPr>
      </w:pPr>
      <w:r w:rsidRPr="00434C0D">
        <w:rPr>
          <w:bCs/>
          <w:i/>
          <w:sz w:val="16"/>
          <w:szCs w:val="16"/>
        </w:rPr>
        <w:t>расторжения договора по системе «</w:t>
      </w:r>
      <w:r w:rsidRPr="00434C0D">
        <w:rPr>
          <w:bCs/>
          <w:i/>
          <w:sz w:val="16"/>
          <w:szCs w:val="16"/>
          <w:lang w:val="en-US"/>
        </w:rPr>
        <w:t>iBank</w:t>
      </w:r>
      <w:r w:rsidRPr="00434C0D">
        <w:rPr>
          <w:bCs/>
          <w:i/>
          <w:sz w:val="16"/>
          <w:szCs w:val="16"/>
        </w:rPr>
        <w:t>2».</w:t>
      </w:r>
    </w:p>
    <w:p w14:paraId="5D50778B" w14:textId="77777777" w:rsidR="00D40264" w:rsidRPr="00434C0D" w:rsidRDefault="00CA27B1" w:rsidP="004469FA">
      <w:pPr>
        <w:pStyle w:val="a5"/>
        <w:numPr>
          <w:ilvl w:val="1"/>
          <w:numId w:val="32"/>
        </w:numPr>
        <w:tabs>
          <w:tab w:val="clear" w:pos="360"/>
          <w:tab w:val="clear" w:pos="4153"/>
          <w:tab w:val="clear" w:pos="8306"/>
          <w:tab w:val="num" w:pos="0"/>
        </w:tabs>
        <w:ind w:left="0" w:firstLine="284"/>
        <w:jc w:val="both"/>
        <w:rPr>
          <w:b/>
          <w:bCs/>
          <w:i/>
          <w:sz w:val="16"/>
          <w:szCs w:val="16"/>
        </w:rPr>
      </w:pPr>
      <w:r w:rsidRPr="00434C0D">
        <w:rPr>
          <w:sz w:val="16"/>
          <w:szCs w:val="16"/>
        </w:rPr>
        <w:t xml:space="preserve">Опция </w:t>
      </w:r>
      <w:r w:rsidR="00D4663F" w:rsidRPr="00434C0D">
        <w:rPr>
          <w:sz w:val="16"/>
          <w:szCs w:val="16"/>
        </w:rPr>
        <w:t>«</w:t>
      </w:r>
      <w:r w:rsidR="00F81953" w:rsidRPr="00434C0D">
        <w:rPr>
          <w:sz w:val="16"/>
          <w:szCs w:val="16"/>
        </w:rPr>
        <w:t>О</w:t>
      </w:r>
      <w:r w:rsidR="00D4663F" w:rsidRPr="00434C0D">
        <w:rPr>
          <w:sz w:val="16"/>
          <w:szCs w:val="16"/>
        </w:rPr>
        <w:t>дноразовый SMS пароль на вход в «</w:t>
      </w:r>
      <w:r w:rsidR="00D4663F" w:rsidRPr="00434C0D">
        <w:rPr>
          <w:sz w:val="16"/>
          <w:szCs w:val="16"/>
          <w:lang w:val="en-US"/>
        </w:rPr>
        <w:t>iBank</w:t>
      </w:r>
      <w:r w:rsidR="00D4663F" w:rsidRPr="00434C0D">
        <w:rPr>
          <w:sz w:val="16"/>
          <w:szCs w:val="16"/>
        </w:rPr>
        <w:t xml:space="preserve">2»» </w:t>
      </w:r>
      <w:r w:rsidR="002D4A18" w:rsidRPr="00434C0D">
        <w:rPr>
          <w:sz w:val="16"/>
          <w:szCs w:val="16"/>
        </w:rPr>
        <w:t>подключается к каждому сотруднику Клиента, имеющему активный ключ ЭП.</w:t>
      </w:r>
    </w:p>
    <w:p w14:paraId="5D50778C" w14:textId="77777777" w:rsidR="00D40264" w:rsidRPr="00434C0D" w:rsidRDefault="00D4663F" w:rsidP="004469FA">
      <w:pPr>
        <w:pStyle w:val="a5"/>
        <w:numPr>
          <w:ilvl w:val="1"/>
          <w:numId w:val="32"/>
        </w:numPr>
        <w:tabs>
          <w:tab w:val="clear" w:pos="360"/>
          <w:tab w:val="clear" w:pos="4153"/>
          <w:tab w:val="clear" w:pos="8306"/>
          <w:tab w:val="num" w:pos="0"/>
        </w:tabs>
        <w:ind w:left="0" w:firstLine="284"/>
        <w:jc w:val="both"/>
        <w:rPr>
          <w:b/>
          <w:bCs/>
          <w:i/>
          <w:sz w:val="16"/>
          <w:szCs w:val="16"/>
        </w:rPr>
      </w:pPr>
      <w:r w:rsidRPr="00434C0D">
        <w:rPr>
          <w:sz w:val="16"/>
          <w:szCs w:val="16"/>
        </w:rPr>
        <w:t xml:space="preserve">Банк не несет ответственности за время доставки </w:t>
      </w:r>
      <w:r w:rsidRPr="00434C0D">
        <w:rPr>
          <w:sz w:val="16"/>
          <w:szCs w:val="16"/>
          <w:lang w:val="en-US"/>
        </w:rPr>
        <w:t>SMS</w:t>
      </w:r>
      <w:r w:rsidRPr="00434C0D">
        <w:rPr>
          <w:sz w:val="16"/>
          <w:szCs w:val="16"/>
        </w:rPr>
        <w:t>, ответственность лежит на операторе, предоставляющем услугу.</w:t>
      </w:r>
    </w:p>
    <w:p w14:paraId="5D50778D" w14:textId="77777777" w:rsidR="00D40264" w:rsidRPr="00434C0D" w:rsidRDefault="00D4663F" w:rsidP="004469FA">
      <w:pPr>
        <w:pStyle w:val="a5"/>
        <w:numPr>
          <w:ilvl w:val="1"/>
          <w:numId w:val="32"/>
        </w:numPr>
        <w:tabs>
          <w:tab w:val="clear" w:pos="360"/>
          <w:tab w:val="clear" w:pos="4153"/>
          <w:tab w:val="clear" w:pos="8306"/>
          <w:tab w:val="num" w:pos="0"/>
        </w:tabs>
        <w:ind w:left="0" w:firstLine="284"/>
        <w:jc w:val="both"/>
        <w:rPr>
          <w:b/>
          <w:bCs/>
          <w:i/>
          <w:sz w:val="16"/>
          <w:szCs w:val="16"/>
        </w:rPr>
      </w:pPr>
      <w:r w:rsidRPr="00434C0D">
        <w:rPr>
          <w:sz w:val="16"/>
          <w:szCs w:val="16"/>
        </w:rPr>
        <w:t>Услуг</w:t>
      </w:r>
      <w:r w:rsidR="00F81953" w:rsidRPr="00434C0D">
        <w:rPr>
          <w:sz w:val="16"/>
          <w:szCs w:val="16"/>
        </w:rPr>
        <w:t>а</w:t>
      </w:r>
      <w:r w:rsidRPr="00434C0D">
        <w:rPr>
          <w:sz w:val="16"/>
          <w:szCs w:val="16"/>
        </w:rPr>
        <w:t xml:space="preserve">  «</w:t>
      </w:r>
      <w:r w:rsidRPr="00434C0D">
        <w:rPr>
          <w:sz w:val="16"/>
          <w:szCs w:val="16"/>
          <w:lang w:val="en-US"/>
        </w:rPr>
        <w:t>SMS</w:t>
      </w:r>
      <w:r w:rsidRPr="00434C0D">
        <w:rPr>
          <w:sz w:val="16"/>
          <w:szCs w:val="16"/>
        </w:rPr>
        <w:t xml:space="preserve"> </w:t>
      </w:r>
      <w:r w:rsidR="00F81953" w:rsidRPr="00434C0D">
        <w:rPr>
          <w:bCs/>
          <w:sz w:val="16"/>
          <w:szCs w:val="16"/>
        </w:rPr>
        <w:t xml:space="preserve"> </w:t>
      </w:r>
      <w:r w:rsidR="00CA27B1" w:rsidRPr="00434C0D">
        <w:rPr>
          <w:bCs/>
          <w:sz w:val="16"/>
          <w:szCs w:val="16"/>
        </w:rPr>
        <w:t>информирование</w:t>
      </w:r>
      <w:r w:rsidR="002D4A18" w:rsidRPr="00434C0D">
        <w:rPr>
          <w:sz w:val="16"/>
          <w:szCs w:val="16"/>
        </w:rPr>
        <w:t>»</w:t>
      </w:r>
      <w:r w:rsidR="002D4A18" w:rsidRPr="00434C0D">
        <w:rPr>
          <w:rFonts w:eastAsia="MS Mincho"/>
          <w:sz w:val="16"/>
          <w:szCs w:val="16"/>
          <w:lang w:eastAsia="ja-JP"/>
        </w:rPr>
        <w:t xml:space="preserve"> </w:t>
      </w:r>
      <w:r w:rsidRPr="00434C0D">
        <w:rPr>
          <w:sz w:val="16"/>
          <w:szCs w:val="16"/>
        </w:rPr>
        <w:t>предоставля</w:t>
      </w:r>
      <w:r w:rsidR="00D36012" w:rsidRPr="00434C0D">
        <w:rPr>
          <w:sz w:val="16"/>
          <w:szCs w:val="16"/>
        </w:rPr>
        <w:t>е</w:t>
      </w:r>
      <w:r w:rsidRPr="00434C0D">
        <w:rPr>
          <w:sz w:val="16"/>
          <w:szCs w:val="16"/>
        </w:rPr>
        <w:t>тся круглосуточно, 7 дней в неделю.</w:t>
      </w:r>
    </w:p>
    <w:p w14:paraId="5D50778E" w14:textId="77777777" w:rsidR="00D40264" w:rsidRPr="00434C0D" w:rsidRDefault="00D4663F" w:rsidP="004469FA">
      <w:pPr>
        <w:pStyle w:val="a5"/>
        <w:numPr>
          <w:ilvl w:val="1"/>
          <w:numId w:val="32"/>
        </w:numPr>
        <w:tabs>
          <w:tab w:val="clear" w:pos="360"/>
          <w:tab w:val="clear" w:pos="4153"/>
          <w:tab w:val="clear" w:pos="8306"/>
          <w:tab w:val="num" w:pos="0"/>
        </w:tabs>
        <w:ind w:left="0" w:firstLine="284"/>
        <w:jc w:val="both"/>
        <w:rPr>
          <w:b/>
          <w:bCs/>
          <w:i/>
          <w:sz w:val="16"/>
          <w:szCs w:val="16"/>
        </w:rPr>
      </w:pPr>
      <w:r w:rsidRPr="00434C0D">
        <w:rPr>
          <w:sz w:val="16"/>
          <w:szCs w:val="16"/>
        </w:rPr>
        <w:t xml:space="preserve">При проведении Банком корректировок, дополнительных (исправительных) операций  по счетам Клиента (при условии, что у пользователя </w:t>
      </w:r>
      <w:r w:rsidR="00F562D6" w:rsidRPr="00434C0D">
        <w:rPr>
          <w:sz w:val="16"/>
          <w:szCs w:val="16"/>
        </w:rPr>
        <w:t>подключена опция «</w:t>
      </w:r>
      <w:r w:rsidR="00F562D6" w:rsidRPr="00434C0D">
        <w:rPr>
          <w:sz w:val="16"/>
          <w:szCs w:val="16"/>
          <w:lang w:val="en-US"/>
        </w:rPr>
        <w:t>SMS</w:t>
      </w:r>
      <w:r w:rsidR="00F562D6" w:rsidRPr="00434C0D">
        <w:rPr>
          <w:sz w:val="16"/>
          <w:szCs w:val="16"/>
        </w:rPr>
        <w:t xml:space="preserve"> </w:t>
      </w:r>
      <w:r w:rsidR="00224282" w:rsidRPr="00434C0D">
        <w:rPr>
          <w:sz w:val="16"/>
          <w:szCs w:val="16"/>
        </w:rPr>
        <w:t>оповещение</w:t>
      </w:r>
      <w:r w:rsidR="00F562D6" w:rsidRPr="00434C0D">
        <w:rPr>
          <w:sz w:val="16"/>
          <w:szCs w:val="16"/>
        </w:rPr>
        <w:t xml:space="preserve">» и </w:t>
      </w:r>
      <w:r w:rsidRPr="00434C0D">
        <w:rPr>
          <w:sz w:val="16"/>
          <w:szCs w:val="16"/>
        </w:rPr>
        <w:t xml:space="preserve">подключено событие «О движении по счету»), пользователю будут поступать соответствующие </w:t>
      </w:r>
      <w:r w:rsidRPr="00434C0D">
        <w:rPr>
          <w:sz w:val="16"/>
          <w:szCs w:val="16"/>
          <w:lang w:val="en-US"/>
        </w:rPr>
        <w:t>SMS</w:t>
      </w:r>
      <w:r w:rsidRPr="00434C0D">
        <w:rPr>
          <w:sz w:val="16"/>
          <w:szCs w:val="16"/>
        </w:rPr>
        <w:t xml:space="preserve"> уведомления.</w:t>
      </w:r>
    </w:p>
    <w:p w14:paraId="5D50778F" w14:textId="77777777" w:rsidR="00D4663F" w:rsidRPr="00434C0D" w:rsidRDefault="00D4663F" w:rsidP="004469FA">
      <w:pPr>
        <w:pStyle w:val="a5"/>
        <w:numPr>
          <w:ilvl w:val="1"/>
          <w:numId w:val="32"/>
        </w:numPr>
        <w:tabs>
          <w:tab w:val="clear" w:pos="360"/>
          <w:tab w:val="clear" w:pos="4153"/>
          <w:tab w:val="clear" w:pos="8306"/>
          <w:tab w:val="num" w:pos="0"/>
        </w:tabs>
        <w:ind w:left="0" w:firstLine="284"/>
        <w:jc w:val="both"/>
        <w:rPr>
          <w:b/>
          <w:bCs/>
          <w:i/>
          <w:sz w:val="16"/>
          <w:szCs w:val="16"/>
        </w:rPr>
      </w:pPr>
      <w:r w:rsidRPr="00434C0D">
        <w:rPr>
          <w:sz w:val="16"/>
          <w:szCs w:val="16"/>
        </w:rPr>
        <w:t>Если система «</w:t>
      </w:r>
      <w:r w:rsidRPr="00434C0D">
        <w:rPr>
          <w:sz w:val="16"/>
          <w:szCs w:val="16"/>
          <w:lang w:val="en-US"/>
        </w:rPr>
        <w:t>iBank</w:t>
      </w:r>
      <w:r w:rsidRPr="00434C0D">
        <w:rPr>
          <w:sz w:val="16"/>
          <w:szCs w:val="16"/>
        </w:rPr>
        <w:t xml:space="preserve">2» заблокирована по какой-либо причине, но при этом </w:t>
      </w:r>
      <w:r w:rsidR="00CA27B1" w:rsidRPr="00434C0D">
        <w:rPr>
          <w:sz w:val="16"/>
          <w:szCs w:val="16"/>
        </w:rPr>
        <w:t>услуга</w:t>
      </w:r>
      <w:r w:rsidR="000558D2" w:rsidRPr="00434C0D">
        <w:rPr>
          <w:sz w:val="16"/>
          <w:szCs w:val="16"/>
        </w:rPr>
        <w:t xml:space="preserve"> </w:t>
      </w:r>
      <w:r w:rsidRPr="00434C0D">
        <w:rPr>
          <w:sz w:val="16"/>
          <w:szCs w:val="16"/>
        </w:rPr>
        <w:t>«</w:t>
      </w:r>
      <w:r w:rsidRPr="00434C0D">
        <w:rPr>
          <w:sz w:val="16"/>
          <w:szCs w:val="16"/>
          <w:lang w:val="en-US"/>
        </w:rPr>
        <w:t>SMS</w:t>
      </w:r>
      <w:r w:rsidRPr="00434C0D">
        <w:rPr>
          <w:sz w:val="16"/>
          <w:szCs w:val="16"/>
        </w:rPr>
        <w:t xml:space="preserve"> информирование» активн</w:t>
      </w:r>
      <w:r w:rsidR="00CA27B1" w:rsidRPr="00434C0D">
        <w:rPr>
          <w:sz w:val="16"/>
          <w:szCs w:val="16"/>
        </w:rPr>
        <w:t>а</w:t>
      </w:r>
      <w:r w:rsidRPr="00434C0D">
        <w:rPr>
          <w:sz w:val="16"/>
          <w:szCs w:val="16"/>
        </w:rPr>
        <w:t xml:space="preserve"> (при условии, что у пользователя </w:t>
      </w:r>
      <w:r w:rsidR="00F562D6" w:rsidRPr="00434C0D">
        <w:rPr>
          <w:sz w:val="16"/>
          <w:szCs w:val="16"/>
        </w:rPr>
        <w:t>подключена опция «</w:t>
      </w:r>
      <w:r w:rsidR="00F562D6" w:rsidRPr="00434C0D">
        <w:rPr>
          <w:sz w:val="16"/>
          <w:szCs w:val="16"/>
          <w:lang w:val="en-US"/>
        </w:rPr>
        <w:t>SMS</w:t>
      </w:r>
      <w:r w:rsidR="00F562D6" w:rsidRPr="00434C0D">
        <w:rPr>
          <w:sz w:val="16"/>
          <w:szCs w:val="16"/>
        </w:rPr>
        <w:t xml:space="preserve"> </w:t>
      </w:r>
      <w:r w:rsidR="00224282" w:rsidRPr="00434C0D">
        <w:rPr>
          <w:sz w:val="16"/>
          <w:szCs w:val="16"/>
        </w:rPr>
        <w:t>оповещение</w:t>
      </w:r>
      <w:r w:rsidR="00F562D6" w:rsidRPr="00434C0D">
        <w:rPr>
          <w:sz w:val="16"/>
          <w:szCs w:val="16"/>
        </w:rPr>
        <w:t xml:space="preserve">»и </w:t>
      </w:r>
      <w:r w:rsidRPr="00434C0D">
        <w:rPr>
          <w:sz w:val="16"/>
          <w:szCs w:val="16"/>
        </w:rPr>
        <w:t xml:space="preserve">подключено событие «О движении по счету»), пользователю будут поступать соответствующие </w:t>
      </w:r>
      <w:r w:rsidRPr="00434C0D">
        <w:rPr>
          <w:sz w:val="16"/>
          <w:szCs w:val="16"/>
          <w:lang w:val="en-US"/>
        </w:rPr>
        <w:t>SMS</w:t>
      </w:r>
      <w:r w:rsidRPr="00434C0D">
        <w:rPr>
          <w:sz w:val="16"/>
          <w:szCs w:val="16"/>
        </w:rPr>
        <w:t xml:space="preserve"> уведомления</w:t>
      </w:r>
      <w:r w:rsidRPr="00434C0D">
        <w:rPr>
          <w:b/>
          <w:bCs/>
          <w:sz w:val="16"/>
          <w:szCs w:val="16"/>
        </w:rPr>
        <w:t>.</w:t>
      </w:r>
    </w:p>
    <w:p w14:paraId="5D507790" w14:textId="77777777" w:rsidR="00701C61" w:rsidRPr="00434C0D" w:rsidRDefault="00375116" w:rsidP="00394EFE">
      <w:pPr>
        <w:numPr>
          <w:ilvl w:val="0"/>
          <w:numId w:val="32"/>
        </w:numPr>
        <w:spacing w:before="160" w:after="160"/>
        <w:jc w:val="center"/>
        <w:rPr>
          <w:b/>
          <w:sz w:val="16"/>
          <w:szCs w:val="16"/>
        </w:rPr>
      </w:pPr>
      <w:r w:rsidRPr="00434C0D">
        <w:rPr>
          <w:b/>
          <w:sz w:val="16"/>
          <w:szCs w:val="16"/>
        </w:rPr>
        <w:t>ПОРЯДОК ОБСЛУЖИВАНИЯ КЛИЕНТА</w:t>
      </w:r>
    </w:p>
    <w:p w14:paraId="5D507791" w14:textId="77777777" w:rsidR="00375116" w:rsidRPr="00434C0D" w:rsidRDefault="00375116" w:rsidP="004469FA">
      <w:pPr>
        <w:numPr>
          <w:ilvl w:val="1"/>
          <w:numId w:val="33"/>
        </w:numPr>
        <w:tabs>
          <w:tab w:val="clear" w:pos="360"/>
        </w:tabs>
        <w:spacing w:after="60"/>
        <w:ind w:left="0" w:firstLine="284"/>
        <w:jc w:val="both"/>
        <w:rPr>
          <w:b/>
          <w:sz w:val="16"/>
          <w:szCs w:val="16"/>
        </w:rPr>
      </w:pPr>
      <w:r w:rsidRPr="00434C0D">
        <w:rPr>
          <w:sz w:val="16"/>
          <w:szCs w:val="16"/>
        </w:rPr>
        <w:t>Банк осуществляет прием и выдачу документов, передаваемых по электронной системе «</w:t>
      </w:r>
      <w:r w:rsidR="002A660B" w:rsidRPr="00434C0D">
        <w:rPr>
          <w:sz w:val="16"/>
          <w:szCs w:val="16"/>
          <w:lang w:val="en-US"/>
        </w:rPr>
        <w:t>i</w:t>
      </w:r>
      <w:r w:rsidR="00392CE7" w:rsidRPr="00434C0D">
        <w:rPr>
          <w:sz w:val="16"/>
          <w:szCs w:val="16"/>
        </w:rPr>
        <w:t>Bank2</w:t>
      </w:r>
      <w:r w:rsidRPr="00434C0D">
        <w:rPr>
          <w:sz w:val="16"/>
          <w:szCs w:val="16"/>
        </w:rPr>
        <w:t xml:space="preserve">», в соответствии с утвержденным Банком </w:t>
      </w:r>
      <w:r w:rsidR="00861B1F" w:rsidRPr="00434C0D">
        <w:rPr>
          <w:sz w:val="16"/>
          <w:szCs w:val="16"/>
        </w:rPr>
        <w:t xml:space="preserve">времени </w:t>
      </w:r>
      <w:r w:rsidRPr="00434C0D">
        <w:rPr>
          <w:sz w:val="16"/>
          <w:szCs w:val="16"/>
        </w:rPr>
        <w:t>приема-передачи электронных документов. При невозможности передачи документов в Банк с использованием электронной системы «</w:t>
      </w:r>
      <w:r w:rsidR="00ED51DA" w:rsidRPr="00434C0D">
        <w:rPr>
          <w:sz w:val="16"/>
          <w:szCs w:val="16"/>
          <w:lang w:val="en-US"/>
        </w:rPr>
        <w:t>i</w:t>
      </w:r>
      <w:r w:rsidR="00392CE7" w:rsidRPr="00434C0D">
        <w:rPr>
          <w:sz w:val="16"/>
          <w:szCs w:val="16"/>
        </w:rPr>
        <w:t>Bank2</w:t>
      </w:r>
      <w:r w:rsidRPr="00434C0D">
        <w:rPr>
          <w:sz w:val="16"/>
          <w:szCs w:val="16"/>
        </w:rPr>
        <w:t xml:space="preserve">», </w:t>
      </w:r>
      <w:r w:rsidR="007F5553" w:rsidRPr="00434C0D">
        <w:rPr>
          <w:sz w:val="16"/>
          <w:szCs w:val="16"/>
        </w:rPr>
        <w:t>документы могут быть предоставлены Клиентом на бумажном носителе, оформленные надлежащим образом.</w:t>
      </w:r>
    </w:p>
    <w:p w14:paraId="5D507792" w14:textId="77777777" w:rsidR="00375116" w:rsidRPr="00434C0D" w:rsidRDefault="00375116" w:rsidP="004469FA">
      <w:pPr>
        <w:numPr>
          <w:ilvl w:val="1"/>
          <w:numId w:val="33"/>
        </w:numPr>
        <w:spacing w:after="60"/>
        <w:ind w:left="0" w:firstLine="284"/>
        <w:jc w:val="both"/>
        <w:rPr>
          <w:b/>
          <w:sz w:val="16"/>
          <w:szCs w:val="16"/>
        </w:rPr>
      </w:pPr>
      <w:r w:rsidRPr="00434C0D">
        <w:rPr>
          <w:sz w:val="16"/>
          <w:szCs w:val="16"/>
        </w:rPr>
        <w:t>При получении электронного документа Банк производит проверку корректности электронных подписей Клиента, проверку правильности заполнения реквизитов документа. В случае отбраковки документ Банком не принимается</w:t>
      </w:r>
      <w:r w:rsidR="001B4D41" w:rsidRPr="00434C0D">
        <w:rPr>
          <w:sz w:val="16"/>
          <w:szCs w:val="16"/>
        </w:rPr>
        <w:t>, о чем информируется Клиент</w:t>
      </w:r>
      <w:r w:rsidR="001F6116" w:rsidRPr="00434C0D">
        <w:rPr>
          <w:sz w:val="16"/>
          <w:szCs w:val="16"/>
        </w:rPr>
        <w:t xml:space="preserve"> по системе «</w:t>
      </w:r>
      <w:r w:rsidR="001F6116" w:rsidRPr="00434C0D">
        <w:rPr>
          <w:sz w:val="16"/>
          <w:szCs w:val="16"/>
          <w:lang w:val="en-US"/>
        </w:rPr>
        <w:t>iBank</w:t>
      </w:r>
      <w:r w:rsidR="001F6116" w:rsidRPr="00434C0D">
        <w:rPr>
          <w:sz w:val="16"/>
          <w:szCs w:val="16"/>
        </w:rPr>
        <w:t>2»</w:t>
      </w:r>
      <w:r w:rsidR="001B4D41" w:rsidRPr="00434C0D">
        <w:rPr>
          <w:sz w:val="16"/>
          <w:szCs w:val="16"/>
        </w:rPr>
        <w:t>.</w:t>
      </w:r>
    </w:p>
    <w:p w14:paraId="5D507793" w14:textId="77777777" w:rsidR="00375116" w:rsidRPr="00434C0D" w:rsidRDefault="00375116" w:rsidP="004469FA">
      <w:pPr>
        <w:numPr>
          <w:ilvl w:val="1"/>
          <w:numId w:val="33"/>
        </w:numPr>
        <w:spacing w:after="60"/>
        <w:ind w:left="0" w:firstLine="284"/>
        <w:jc w:val="both"/>
        <w:rPr>
          <w:b/>
          <w:sz w:val="16"/>
          <w:szCs w:val="16"/>
        </w:rPr>
      </w:pPr>
      <w:r w:rsidRPr="00434C0D">
        <w:rPr>
          <w:sz w:val="16"/>
          <w:szCs w:val="16"/>
        </w:rPr>
        <w:t xml:space="preserve">При недостаточности денежных средств на счете Клиента для исполнения его платежей 6 группы очередности (в соответствии  со ст.855 ГК РФ) на конец текущего операционного дня в соответствии с </w:t>
      </w:r>
      <w:r w:rsidR="000B4B3B" w:rsidRPr="00434C0D">
        <w:rPr>
          <w:sz w:val="16"/>
          <w:szCs w:val="16"/>
        </w:rPr>
        <w:t xml:space="preserve">утвержденным Банком времени </w:t>
      </w:r>
      <w:r w:rsidRPr="00434C0D">
        <w:rPr>
          <w:sz w:val="16"/>
          <w:szCs w:val="16"/>
        </w:rPr>
        <w:t>приема-передачи электронных документов  указанные платежные поручения подлежат возврату Клиенту без исполнения Банком.</w:t>
      </w:r>
    </w:p>
    <w:p w14:paraId="5D507794" w14:textId="77777777" w:rsidR="00375116" w:rsidRPr="00434C0D" w:rsidRDefault="007E32AD" w:rsidP="004469FA">
      <w:pPr>
        <w:numPr>
          <w:ilvl w:val="1"/>
          <w:numId w:val="33"/>
        </w:numPr>
        <w:spacing w:after="60"/>
        <w:ind w:left="0" w:firstLine="284"/>
        <w:jc w:val="both"/>
        <w:rPr>
          <w:b/>
          <w:sz w:val="16"/>
          <w:szCs w:val="16"/>
        </w:rPr>
      </w:pPr>
      <w:r w:rsidRPr="00434C0D">
        <w:rPr>
          <w:sz w:val="16"/>
          <w:szCs w:val="16"/>
        </w:rPr>
        <w:t>При наличии у Клиента расчетного (текущего) счета в</w:t>
      </w:r>
      <w:r w:rsidR="00375116" w:rsidRPr="00434C0D">
        <w:rPr>
          <w:sz w:val="16"/>
          <w:szCs w:val="16"/>
        </w:rPr>
        <w:t>ыписки по счетам, дебетовые и кредитовые приложения по проведенным операциям предоставляются Клиенту в электронном виде посредством системы «</w:t>
      </w:r>
      <w:r w:rsidR="00ED51DA" w:rsidRPr="00434C0D">
        <w:rPr>
          <w:sz w:val="16"/>
          <w:szCs w:val="16"/>
          <w:lang w:val="en-US"/>
        </w:rPr>
        <w:t>i</w:t>
      </w:r>
      <w:r w:rsidR="00392CE7" w:rsidRPr="00434C0D">
        <w:rPr>
          <w:sz w:val="16"/>
          <w:szCs w:val="16"/>
        </w:rPr>
        <w:t>Bank2</w:t>
      </w:r>
      <w:r w:rsidR="00375116" w:rsidRPr="00434C0D">
        <w:rPr>
          <w:sz w:val="16"/>
          <w:szCs w:val="16"/>
        </w:rPr>
        <w:t>» с отметками Банка об исполнении документов без последующего их предоставления на бумажных носителях, за исключением  документов по кассовым операциям и иных первичных документов, получение которых по системе «</w:t>
      </w:r>
      <w:r w:rsidR="00ED51DA" w:rsidRPr="00434C0D">
        <w:rPr>
          <w:sz w:val="16"/>
          <w:szCs w:val="16"/>
          <w:lang w:val="en-US"/>
        </w:rPr>
        <w:t>i</w:t>
      </w:r>
      <w:r w:rsidR="00392CE7" w:rsidRPr="00434C0D">
        <w:rPr>
          <w:sz w:val="16"/>
          <w:szCs w:val="16"/>
        </w:rPr>
        <w:t>Bank2</w:t>
      </w:r>
      <w:r w:rsidR="00375116" w:rsidRPr="00434C0D">
        <w:rPr>
          <w:sz w:val="16"/>
          <w:szCs w:val="16"/>
        </w:rPr>
        <w:t xml:space="preserve">» не представляется возможным (требования кредиторов, налоговых органов и т.п.).  </w:t>
      </w:r>
    </w:p>
    <w:p w14:paraId="5D507795" w14:textId="77777777" w:rsidR="00375116" w:rsidRPr="00434C0D" w:rsidRDefault="00375116" w:rsidP="00394EFE">
      <w:pPr>
        <w:numPr>
          <w:ilvl w:val="0"/>
          <w:numId w:val="33"/>
        </w:numPr>
        <w:spacing w:before="160" w:after="160"/>
        <w:jc w:val="center"/>
        <w:rPr>
          <w:b/>
          <w:sz w:val="16"/>
          <w:szCs w:val="16"/>
        </w:rPr>
      </w:pPr>
      <w:r w:rsidRPr="00434C0D">
        <w:rPr>
          <w:b/>
          <w:sz w:val="16"/>
          <w:szCs w:val="16"/>
        </w:rPr>
        <w:t>РАЗРЕШЕНИЕ СПОРОВ</w:t>
      </w:r>
    </w:p>
    <w:p w14:paraId="5D507796" w14:textId="77777777" w:rsidR="00375116" w:rsidRPr="00434C0D" w:rsidRDefault="00375116" w:rsidP="004469FA">
      <w:pPr>
        <w:numPr>
          <w:ilvl w:val="1"/>
          <w:numId w:val="33"/>
        </w:numPr>
        <w:spacing w:after="60"/>
        <w:ind w:left="0" w:firstLine="284"/>
        <w:jc w:val="both"/>
        <w:rPr>
          <w:b/>
          <w:sz w:val="16"/>
          <w:szCs w:val="16"/>
        </w:rPr>
      </w:pPr>
      <w:r w:rsidRPr="00434C0D">
        <w:rPr>
          <w:sz w:val="16"/>
          <w:szCs w:val="16"/>
        </w:rPr>
        <w:t xml:space="preserve">Споры и разногласия, возникающие в связи с настоящим </w:t>
      </w:r>
      <w:r w:rsidR="00E145DC" w:rsidRPr="00434C0D">
        <w:rPr>
          <w:sz w:val="16"/>
          <w:szCs w:val="16"/>
        </w:rPr>
        <w:t>Договором</w:t>
      </w:r>
      <w:r w:rsidRPr="00434C0D">
        <w:rPr>
          <w:sz w:val="16"/>
          <w:szCs w:val="16"/>
        </w:rPr>
        <w:t>, разрешаются Сторонами путем переговоров, результаты которых оформляются Протоколом согласований.</w:t>
      </w:r>
    </w:p>
    <w:p w14:paraId="5D507797" w14:textId="77777777" w:rsidR="00375116" w:rsidRPr="00434C0D" w:rsidRDefault="00375116" w:rsidP="004469FA">
      <w:pPr>
        <w:numPr>
          <w:ilvl w:val="1"/>
          <w:numId w:val="33"/>
        </w:numPr>
        <w:spacing w:after="60"/>
        <w:ind w:left="0" w:firstLine="284"/>
        <w:jc w:val="both"/>
        <w:rPr>
          <w:b/>
          <w:sz w:val="16"/>
          <w:szCs w:val="16"/>
        </w:rPr>
      </w:pPr>
      <w:r w:rsidRPr="00434C0D">
        <w:rPr>
          <w:sz w:val="16"/>
          <w:szCs w:val="16"/>
        </w:rPr>
        <w:t>Если Стороны не достигли соглашения путем переговоров, споры по настоящему Договору передаются на разрешение в Арбитражный суд Приморского края.</w:t>
      </w:r>
      <w:r w:rsidRPr="00434C0D">
        <w:rPr>
          <w:sz w:val="16"/>
          <w:szCs w:val="16"/>
        </w:rPr>
        <w:tab/>
      </w:r>
    </w:p>
    <w:p w14:paraId="5D507798" w14:textId="77777777" w:rsidR="00701C61" w:rsidRPr="00434C0D" w:rsidRDefault="00701C61" w:rsidP="00394EFE">
      <w:pPr>
        <w:numPr>
          <w:ilvl w:val="0"/>
          <w:numId w:val="33"/>
        </w:numPr>
        <w:spacing w:before="160" w:after="160"/>
        <w:jc w:val="center"/>
        <w:rPr>
          <w:b/>
          <w:sz w:val="16"/>
          <w:szCs w:val="16"/>
        </w:rPr>
      </w:pPr>
      <w:r w:rsidRPr="00434C0D">
        <w:rPr>
          <w:b/>
          <w:sz w:val="16"/>
          <w:szCs w:val="16"/>
        </w:rPr>
        <w:t>СРОКИ</w:t>
      </w:r>
      <w:r w:rsidR="003D6B56" w:rsidRPr="00434C0D">
        <w:rPr>
          <w:b/>
          <w:sz w:val="16"/>
          <w:szCs w:val="16"/>
        </w:rPr>
        <w:t xml:space="preserve"> И УСЛОВИЯ</w:t>
      </w:r>
      <w:r w:rsidRPr="00434C0D">
        <w:rPr>
          <w:b/>
          <w:sz w:val="16"/>
          <w:szCs w:val="16"/>
        </w:rPr>
        <w:t xml:space="preserve"> ДЕЙСТВИЯ ДОГОВОРА</w:t>
      </w:r>
    </w:p>
    <w:p w14:paraId="5D507799" w14:textId="77777777" w:rsidR="00C848C4" w:rsidRPr="00434C0D" w:rsidRDefault="00C848C4" w:rsidP="004469FA">
      <w:pPr>
        <w:numPr>
          <w:ilvl w:val="1"/>
          <w:numId w:val="33"/>
        </w:numPr>
        <w:spacing w:after="60"/>
        <w:ind w:left="0" w:firstLine="284"/>
        <w:jc w:val="both"/>
        <w:rPr>
          <w:sz w:val="16"/>
          <w:szCs w:val="16"/>
        </w:rPr>
      </w:pPr>
      <w:r w:rsidRPr="00434C0D">
        <w:rPr>
          <w:sz w:val="16"/>
          <w:szCs w:val="16"/>
        </w:rPr>
        <w:t xml:space="preserve">Настоящий Договор вступает в силу с момента </w:t>
      </w:r>
      <w:r w:rsidR="0096460B" w:rsidRPr="00434C0D">
        <w:rPr>
          <w:sz w:val="16"/>
          <w:szCs w:val="16"/>
        </w:rPr>
        <w:t xml:space="preserve">подписания Сторонами Заявления об акцепте (Приложение №1 к настоящему Договору) </w:t>
      </w:r>
      <w:r w:rsidRPr="00434C0D">
        <w:rPr>
          <w:sz w:val="16"/>
          <w:szCs w:val="16"/>
        </w:rPr>
        <w:t>установленной формы и заключается на неопределенный срок.</w:t>
      </w:r>
    </w:p>
    <w:p w14:paraId="5D50779A" w14:textId="77777777" w:rsidR="00C848C4" w:rsidRPr="00434C0D" w:rsidRDefault="00C848C4" w:rsidP="004469FA">
      <w:pPr>
        <w:numPr>
          <w:ilvl w:val="1"/>
          <w:numId w:val="33"/>
        </w:numPr>
        <w:spacing w:after="60"/>
        <w:ind w:left="0" w:firstLine="284"/>
        <w:jc w:val="both"/>
        <w:rPr>
          <w:sz w:val="16"/>
          <w:szCs w:val="16"/>
        </w:rPr>
      </w:pPr>
      <w:r w:rsidRPr="00434C0D">
        <w:rPr>
          <w:sz w:val="16"/>
          <w:szCs w:val="16"/>
        </w:rPr>
        <w:t>Договор может быть расторгнут по требованию любой из Сторон.</w:t>
      </w:r>
    </w:p>
    <w:p w14:paraId="5D50779B" w14:textId="77777777" w:rsidR="00C848C4" w:rsidRPr="00434C0D" w:rsidRDefault="00C848C4" w:rsidP="004469FA">
      <w:pPr>
        <w:numPr>
          <w:ilvl w:val="1"/>
          <w:numId w:val="33"/>
        </w:numPr>
        <w:spacing w:after="60"/>
        <w:ind w:left="0" w:firstLine="284"/>
        <w:jc w:val="both"/>
        <w:rPr>
          <w:sz w:val="16"/>
          <w:szCs w:val="16"/>
        </w:rPr>
      </w:pPr>
      <w:r w:rsidRPr="00434C0D">
        <w:rPr>
          <w:sz w:val="16"/>
          <w:szCs w:val="16"/>
        </w:rPr>
        <w:t>В случае расторжения Договора по инициативе Банка</w:t>
      </w:r>
      <w:r w:rsidR="0096460B" w:rsidRPr="00434C0D">
        <w:rPr>
          <w:sz w:val="16"/>
          <w:szCs w:val="16"/>
        </w:rPr>
        <w:t>,</w:t>
      </w:r>
      <w:r w:rsidRPr="00434C0D">
        <w:rPr>
          <w:sz w:val="16"/>
          <w:szCs w:val="16"/>
        </w:rPr>
        <w:t xml:space="preserve"> последний </w:t>
      </w:r>
      <w:r w:rsidR="001F6116" w:rsidRPr="00434C0D">
        <w:rPr>
          <w:sz w:val="16"/>
          <w:szCs w:val="16"/>
        </w:rPr>
        <w:t>направляет письменное уведомление Клиенту по системе «</w:t>
      </w:r>
      <w:r w:rsidR="001F6116" w:rsidRPr="00434C0D">
        <w:rPr>
          <w:sz w:val="16"/>
          <w:szCs w:val="16"/>
          <w:lang w:val="en-US"/>
        </w:rPr>
        <w:t>iBank</w:t>
      </w:r>
      <w:r w:rsidR="001F6116" w:rsidRPr="00434C0D">
        <w:rPr>
          <w:sz w:val="16"/>
          <w:szCs w:val="16"/>
        </w:rPr>
        <w:t xml:space="preserve">2», </w:t>
      </w:r>
      <w:r w:rsidRPr="00434C0D">
        <w:rPr>
          <w:sz w:val="16"/>
          <w:szCs w:val="16"/>
        </w:rPr>
        <w:t>прекращает прием и исполнение электронных документов, передаваемых от и</w:t>
      </w:r>
      <w:r w:rsidR="001F6116" w:rsidRPr="00434C0D">
        <w:rPr>
          <w:sz w:val="16"/>
          <w:szCs w:val="16"/>
        </w:rPr>
        <w:t>мени Клиента при помощи Системы</w:t>
      </w:r>
      <w:r w:rsidRPr="00434C0D">
        <w:rPr>
          <w:sz w:val="16"/>
          <w:szCs w:val="16"/>
        </w:rPr>
        <w:t xml:space="preserve">. Договор считается расторгнутым с даты и времени, указанных в уведомлении. </w:t>
      </w:r>
    </w:p>
    <w:p w14:paraId="5D50779C" w14:textId="77777777" w:rsidR="00C848C4" w:rsidRPr="00434C0D" w:rsidRDefault="00C848C4" w:rsidP="004469FA">
      <w:pPr>
        <w:numPr>
          <w:ilvl w:val="1"/>
          <w:numId w:val="33"/>
        </w:numPr>
        <w:spacing w:after="60"/>
        <w:ind w:left="0" w:firstLine="284"/>
        <w:jc w:val="both"/>
        <w:rPr>
          <w:sz w:val="16"/>
          <w:szCs w:val="16"/>
        </w:rPr>
      </w:pPr>
      <w:r w:rsidRPr="00434C0D">
        <w:rPr>
          <w:sz w:val="16"/>
          <w:szCs w:val="16"/>
        </w:rPr>
        <w:t xml:space="preserve">В случае расторжения Договора по инициативе Клиента последний передает в Банк письменное уведомление о расторжении Договора </w:t>
      </w:r>
      <w:r w:rsidR="00013715" w:rsidRPr="00434C0D">
        <w:rPr>
          <w:sz w:val="16"/>
          <w:szCs w:val="16"/>
        </w:rPr>
        <w:t xml:space="preserve">составленное </w:t>
      </w:r>
      <w:r w:rsidR="00013715" w:rsidRPr="00434C0D">
        <w:rPr>
          <w:bCs/>
          <w:sz w:val="16"/>
          <w:szCs w:val="16"/>
        </w:rPr>
        <w:t xml:space="preserve">в произвольной форме либо по форме согласно Приложения № </w:t>
      </w:r>
      <w:r w:rsidR="00360370" w:rsidRPr="00434C0D">
        <w:rPr>
          <w:bCs/>
          <w:sz w:val="16"/>
          <w:szCs w:val="16"/>
        </w:rPr>
        <w:t>6</w:t>
      </w:r>
      <w:r w:rsidR="00013715" w:rsidRPr="00434C0D">
        <w:rPr>
          <w:sz w:val="16"/>
          <w:szCs w:val="16"/>
        </w:rPr>
        <w:t xml:space="preserve"> к настоящему Договору. </w:t>
      </w:r>
      <w:r w:rsidRPr="00434C0D">
        <w:rPr>
          <w:sz w:val="16"/>
          <w:szCs w:val="16"/>
        </w:rPr>
        <w:t>Договор считается расторгнутым по инициативе Клиента с момента регистрации в Банке уведомления Клиента о расторжении Договора.</w:t>
      </w:r>
    </w:p>
    <w:p w14:paraId="5D50779D" w14:textId="77777777" w:rsidR="00701C61" w:rsidRPr="00434C0D" w:rsidRDefault="00701C61" w:rsidP="004469FA">
      <w:pPr>
        <w:numPr>
          <w:ilvl w:val="1"/>
          <w:numId w:val="33"/>
        </w:numPr>
        <w:spacing w:after="60"/>
        <w:ind w:left="0" w:firstLine="284"/>
        <w:jc w:val="both"/>
        <w:rPr>
          <w:b/>
          <w:sz w:val="16"/>
          <w:szCs w:val="16"/>
        </w:rPr>
      </w:pPr>
      <w:r w:rsidRPr="00434C0D">
        <w:rPr>
          <w:sz w:val="16"/>
          <w:szCs w:val="16"/>
        </w:rPr>
        <w:t>Настоящий договор прекращает свое действие без каких-либо дополнительных уведомлений и/или извещений между Сторонами в следующих случаях:</w:t>
      </w:r>
    </w:p>
    <w:p w14:paraId="5D50779E" w14:textId="77777777" w:rsidR="00594772" w:rsidRPr="00434C0D" w:rsidRDefault="003A6C1E" w:rsidP="00690534">
      <w:pPr>
        <w:numPr>
          <w:ilvl w:val="0"/>
          <w:numId w:val="4"/>
        </w:numPr>
        <w:tabs>
          <w:tab w:val="clear" w:pos="720"/>
          <w:tab w:val="num" w:pos="851"/>
        </w:tabs>
        <w:ind w:left="851" w:hanging="142"/>
        <w:jc w:val="both"/>
        <w:rPr>
          <w:sz w:val="16"/>
          <w:szCs w:val="16"/>
        </w:rPr>
      </w:pPr>
      <w:r w:rsidRPr="00434C0D">
        <w:rPr>
          <w:sz w:val="16"/>
        </w:rPr>
        <w:t>в</w:t>
      </w:r>
      <w:r w:rsidR="00594772" w:rsidRPr="00434C0D">
        <w:rPr>
          <w:sz w:val="16"/>
        </w:rPr>
        <w:t xml:space="preserve"> случае расторжения Клиентом последнего «Договора банковского счета в валюте РФ/иностранной валюте» или  иного договора, предусматривающего использование системы «</w:t>
      </w:r>
      <w:r w:rsidR="0072275E" w:rsidRPr="00434C0D">
        <w:rPr>
          <w:sz w:val="16"/>
          <w:lang w:val="en-US"/>
        </w:rPr>
        <w:t>i</w:t>
      </w:r>
      <w:r w:rsidR="00392CE7" w:rsidRPr="00434C0D">
        <w:rPr>
          <w:sz w:val="16"/>
        </w:rPr>
        <w:t>Bank2</w:t>
      </w:r>
      <w:r w:rsidR="00594772" w:rsidRPr="00434C0D">
        <w:rPr>
          <w:sz w:val="16"/>
        </w:rPr>
        <w:t>»</w:t>
      </w:r>
      <w:r w:rsidR="000B03DC" w:rsidRPr="00434C0D">
        <w:rPr>
          <w:sz w:val="16"/>
        </w:rPr>
        <w:t>;</w:t>
      </w:r>
    </w:p>
    <w:p w14:paraId="5D50779F" w14:textId="77777777" w:rsidR="000B03DC" w:rsidRPr="00434C0D" w:rsidRDefault="00701C61" w:rsidP="000B03DC">
      <w:pPr>
        <w:numPr>
          <w:ilvl w:val="0"/>
          <w:numId w:val="4"/>
        </w:numPr>
        <w:tabs>
          <w:tab w:val="clear" w:pos="720"/>
          <w:tab w:val="num" w:pos="851"/>
        </w:tabs>
        <w:spacing w:after="60"/>
        <w:ind w:left="851" w:hanging="142"/>
        <w:jc w:val="both"/>
        <w:rPr>
          <w:sz w:val="16"/>
          <w:szCs w:val="16"/>
        </w:rPr>
      </w:pPr>
      <w:r w:rsidRPr="00434C0D">
        <w:rPr>
          <w:sz w:val="16"/>
          <w:szCs w:val="16"/>
        </w:rPr>
        <w:t>в случае неоплаты и</w:t>
      </w:r>
      <w:r w:rsidR="00644117" w:rsidRPr="00434C0D">
        <w:rPr>
          <w:sz w:val="16"/>
          <w:szCs w:val="16"/>
        </w:rPr>
        <w:t>ли неполной оплаты услуг Банка за последние</w:t>
      </w:r>
      <w:r w:rsidRPr="00434C0D">
        <w:rPr>
          <w:sz w:val="16"/>
          <w:szCs w:val="16"/>
        </w:rPr>
        <w:t xml:space="preserve"> шест</w:t>
      </w:r>
      <w:r w:rsidR="00644117" w:rsidRPr="00434C0D">
        <w:rPr>
          <w:sz w:val="16"/>
          <w:szCs w:val="16"/>
        </w:rPr>
        <w:t>ь</w:t>
      </w:r>
      <w:r w:rsidRPr="00434C0D">
        <w:rPr>
          <w:sz w:val="16"/>
          <w:szCs w:val="16"/>
        </w:rPr>
        <w:t xml:space="preserve"> месяцев</w:t>
      </w:r>
      <w:r w:rsidR="000B03DC" w:rsidRPr="00434C0D">
        <w:rPr>
          <w:sz w:val="16"/>
          <w:szCs w:val="16"/>
        </w:rPr>
        <w:t>.</w:t>
      </w:r>
    </w:p>
    <w:p w14:paraId="5D5077A0" w14:textId="77777777" w:rsidR="00701C61" w:rsidRPr="00434C0D" w:rsidRDefault="00701C61" w:rsidP="004469FA">
      <w:pPr>
        <w:numPr>
          <w:ilvl w:val="1"/>
          <w:numId w:val="33"/>
        </w:numPr>
        <w:ind w:left="0" w:firstLine="284"/>
        <w:jc w:val="both"/>
        <w:rPr>
          <w:b/>
          <w:sz w:val="16"/>
          <w:szCs w:val="16"/>
        </w:rPr>
      </w:pPr>
      <w:r w:rsidRPr="00434C0D">
        <w:rPr>
          <w:sz w:val="16"/>
          <w:szCs w:val="16"/>
        </w:rPr>
        <w:t>При расторжении Договора Клиент обязуется уничтожить или передать в Банк все принадлежащие ему конфиденциальные документы</w:t>
      </w:r>
      <w:r w:rsidR="00A70958" w:rsidRPr="00434C0D">
        <w:rPr>
          <w:sz w:val="16"/>
          <w:szCs w:val="16"/>
        </w:rPr>
        <w:t xml:space="preserve">, </w:t>
      </w:r>
      <w:r w:rsidR="000B03DC" w:rsidRPr="00434C0D">
        <w:rPr>
          <w:sz w:val="16"/>
          <w:szCs w:val="16"/>
        </w:rPr>
        <w:t xml:space="preserve">ключи </w:t>
      </w:r>
      <w:r w:rsidR="00A70958" w:rsidRPr="00434C0D">
        <w:rPr>
          <w:sz w:val="16"/>
          <w:szCs w:val="16"/>
        </w:rPr>
        <w:t>ЭП</w:t>
      </w:r>
      <w:r w:rsidRPr="00434C0D">
        <w:rPr>
          <w:sz w:val="16"/>
          <w:szCs w:val="16"/>
        </w:rPr>
        <w:t>, относящиеся к настоящему Договору, и не передавать их третьим лицам.</w:t>
      </w:r>
    </w:p>
    <w:p w14:paraId="5D5077A1" w14:textId="77777777" w:rsidR="00701C61" w:rsidRPr="00434C0D" w:rsidRDefault="00701C61" w:rsidP="00394EFE">
      <w:pPr>
        <w:numPr>
          <w:ilvl w:val="0"/>
          <w:numId w:val="33"/>
        </w:numPr>
        <w:spacing w:before="160" w:after="160"/>
        <w:jc w:val="center"/>
        <w:rPr>
          <w:b/>
          <w:sz w:val="16"/>
          <w:szCs w:val="16"/>
        </w:rPr>
      </w:pPr>
      <w:r w:rsidRPr="00434C0D">
        <w:rPr>
          <w:b/>
          <w:sz w:val="16"/>
          <w:szCs w:val="16"/>
        </w:rPr>
        <w:t>ДОПОЛНИТЕЛЬНЫЕ УСЛОВИЯ</w:t>
      </w:r>
    </w:p>
    <w:p w14:paraId="5D5077A2" w14:textId="77777777" w:rsidR="008451C7" w:rsidRPr="00434C0D" w:rsidRDefault="00AC0DC7" w:rsidP="004469FA">
      <w:pPr>
        <w:numPr>
          <w:ilvl w:val="1"/>
          <w:numId w:val="33"/>
        </w:numPr>
        <w:spacing w:after="60"/>
        <w:ind w:left="0" w:firstLine="284"/>
        <w:jc w:val="both"/>
        <w:rPr>
          <w:b/>
          <w:sz w:val="16"/>
          <w:szCs w:val="16"/>
        </w:rPr>
      </w:pPr>
      <w:r w:rsidRPr="00434C0D">
        <w:rPr>
          <w:sz w:val="16"/>
          <w:szCs w:val="16"/>
        </w:rPr>
        <w:t xml:space="preserve">Все возникшие вопросы при реализации </w:t>
      </w:r>
      <w:r w:rsidR="00BE3BF4" w:rsidRPr="00434C0D">
        <w:rPr>
          <w:sz w:val="16"/>
          <w:szCs w:val="16"/>
        </w:rPr>
        <w:t>настояще</w:t>
      </w:r>
      <w:r w:rsidRPr="00434C0D">
        <w:rPr>
          <w:sz w:val="16"/>
          <w:szCs w:val="16"/>
        </w:rPr>
        <w:t>го</w:t>
      </w:r>
      <w:r w:rsidR="00BE3BF4" w:rsidRPr="00434C0D">
        <w:rPr>
          <w:sz w:val="16"/>
          <w:szCs w:val="16"/>
        </w:rPr>
        <w:t xml:space="preserve"> Договору решаются путем переговоров с учетом взаимных интересов в соответствии с «Процедурой проведения технической экспертизы при возникновении спорных ситуаций» (</w:t>
      </w:r>
      <w:r w:rsidR="00A70958" w:rsidRPr="00434C0D">
        <w:rPr>
          <w:sz w:val="16"/>
          <w:szCs w:val="16"/>
        </w:rPr>
        <w:t>Раздел</w:t>
      </w:r>
      <w:r w:rsidR="00BE3BF4" w:rsidRPr="00434C0D">
        <w:rPr>
          <w:sz w:val="16"/>
          <w:szCs w:val="16"/>
        </w:rPr>
        <w:t xml:space="preserve"> №</w:t>
      </w:r>
      <w:r w:rsidR="00A70958" w:rsidRPr="00434C0D">
        <w:rPr>
          <w:sz w:val="16"/>
          <w:szCs w:val="16"/>
        </w:rPr>
        <w:t xml:space="preserve"> </w:t>
      </w:r>
      <w:r w:rsidR="0004427B" w:rsidRPr="00434C0D">
        <w:rPr>
          <w:sz w:val="16"/>
          <w:szCs w:val="16"/>
        </w:rPr>
        <w:t xml:space="preserve">13 </w:t>
      </w:r>
      <w:r w:rsidR="00BE3BF4" w:rsidRPr="00434C0D">
        <w:rPr>
          <w:sz w:val="16"/>
          <w:szCs w:val="16"/>
        </w:rPr>
        <w:t xml:space="preserve">настоящего Договора), а при </w:t>
      </w:r>
      <w:r w:rsidR="0089582F" w:rsidRPr="00434C0D">
        <w:rPr>
          <w:sz w:val="16"/>
          <w:szCs w:val="16"/>
        </w:rPr>
        <w:t>не достижении</w:t>
      </w:r>
      <w:r w:rsidR="00BE3BF4" w:rsidRPr="00434C0D">
        <w:rPr>
          <w:sz w:val="16"/>
          <w:szCs w:val="16"/>
        </w:rPr>
        <w:t xml:space="preserve"> соглашения - в судебном порядке.</w:t>
      </w:r>
    </w:p>
    <w:p w14:paraId="5D5077A3" w14:textId="77777777" w:rsidR="008451C7" w:rsidRPr="00434C0D" w:rsidRDefault="008451C7" w:rsidP="004469FA">
      <w:pPr>
        <w:numPr>
          <w:ilvl w:val="1"/>
          <w:numId w:val="33"/>
        </w:numPr>
        <w:spacing w:after="60"/>
        <w:ind w:left="0" w:firstLine="284"/>
        <w:jc w:val="both"/>
        <w:rPr>
          <w:b/>
          <w:sz w:val="16"/>
          <w:szCs w:val="16"/>
        </w:rPr>
      </w:pPr>
      <w:r w:rsidRPr="00434C0D">
        <w:rPr>
          <w:sz w:val="16"/>
          <w:szCs w:val="16"/>
        </w:rPr>
        <w:t xml:space="preserve">При изменении реквизитов Стороны обязуются своевременно уведомлять об этом друг друга </w:t>
      </w:r>
      <w:r w:rsidR="009A4B48" w:rsidRPr="00434C0D">
        <w:rPr>
          <w:sz w:val="16"/>
          <w:szCs w:val="16"/>
        </w:rPr>
        <w:t>путем направления по системе «</w:t>
      </w:r>
      <w:r w:rsidR="0072275E" w:rsidRPr="00434C0D">
        <w:rPr>
          <w:sz w:val="16"/>
          <w:szCs w:val="16"/>
          <w:lang w:val="en-US"/>
        </w:rPr>
        <w:t>i</w:t>
      </w:r>
      <w:r w:rsidR="00392CE7" w:rsidRPr="00434C0D">
        <w:rPr>
          <w:sz w:val="16"/>
          <w:szCs w:val="16"/>
        </w:rPr>
        <w:t>Bank2</w:t>
      </w:r>
      <w:r w:rsidR="009A4B48" w:rsidRPr="00434C0D">
        <w:rPr>
          <w:sz w:val="16"/>
          <w:szCs w:val="16"/>
        </w:rPr>
        <w:t>» соответствующего уведомления в виде информационного документа (письма), защищенного ЭП</w:t>
      </w:r>
      <w:r w:rsidRPr="00434C0D">
        <w:rPr>
          <w:sz w:val="16"/>
          <w:szCs w:val="16"/>
        </w:rPr>
        <w:t>.</w:t>
      </w:r>
    </w:p>
    <w:p w14:paraId="5D5077A4" w14:textId="77777777" w:rsidR="008451C7" w:rsidRPr="00434C0D" w:rsidRDefault="008451C7" w:rsidP="004469FA">
      <w:pPr>
        <w:numPr>
          <w:ilvl w:val="1"/>
          <w:numId w:val="33"/>
        </w:numPr>
        <w:spacing w:after="60"/>
        <w:ind w:left="0" w:firstLine="284"/>
        <w:jc w:val="both"/>
        <w:rPr>
          <w:b/>
          <w:sz w:val="16"/>
          <w:szCs w:val="16"/>
        </w:rPr>
      </w:pPr>
      <w:r w:rsidRPr="00434C0D">
        <w:rPr>
          <w:sz w:val="16"/>
          <w:szCs w:val="16"/>
        </w:rPr>
        <w:t>Ни одна из Сторон не может передавать свои права и обязательства по Договору третьей Стороне без письменного согласия на то другой Стороны.</w:t>
      </w:r>
    </w:p>
    <w:p w14:paraId="5D5077A5" w14:textId="77777777" w:rsidR="008451C7" w:rsidRPr="00434C0D" w:rsidRDefault="008451C7" w:rsidP="004469FA">
      <w:pPr>
        <w:numPr>
          <w:ilvl w:val="1"/>
          <w:numId w:val="33"/>
        </w:numPr>
        <w:spacing w:after="60"/>
        <w:ind w:left="0" w:firstLine="284"/>
        <w:jc w:val="both"/>
        <w:rPr>
          <w:b/>
          <w:sz w:val="16"/>
          <w:szCs w:val="16"/>
        </w:rPr>
      </w:pPr>
      <w:r w:rsidRPr="00434C0D">
        <w:rPr>
          <w:sz w:val="16"/>
          <w:szCs w:val="16"/>
        </w:rPr>
        <w:t>Банк вправе в одностороннем порядке вносить изменения в настоящий Договор</w:t>
      </w:r>
      <w:r w:rsidR="0099351C" w:rsidRPr="00434C0D">
        <w:rPr>
          <w:sz w:val="16"/>
          <w:szCs w:val="16"/>
        </w:rPr>
        <w:t>.</w:t>
      </w:r>
    </w:p>
    <w:p w14:paraId="5D5077A6" w14:textId="77777777" w:rsidR="00C67028" w:rsidRPr="00434C0D" w:rsidRDefault="008451C7" w:rsidP="004469FA">
      <w:pPr>
        <w:numPr>
          <w:ilvl w:val="1"/>
          <w:numId w:val="33"/>
        </w:numPr>
        <w:spacing w:after="60"/>
        <w:ind w:left="0" w:firstLine="284"/>
        <w:jc w:val="both"/>
        <w:rPr>
          <w:b/>
          <w:sz w:val="16"/>
          <w:szCs w:val="16"/>
        </w:rPr>
      </w:pPr>
      <w:r w:rsidRPr="00434C0D">
        <w:rPr>
          <w:sz w:val="16"/>
          <w:szCs w:val="16"/>
        </w:rPr>
        <w:t xml:space="preserve">Для вступления в силу изменений, внесенных в договор, Банк обязан опубликовать информацию об изменениях </w:t>
      </w:r>
      <w:r w:rsidR="00A70958" w:rsidRPr="00434C0D">
        <w:rPr>
          <w:sz w:val="16"/>
          <w:szCs w:val="16"/>
        </w:rPr>
        <w:t xml:space="preserve">на информационных стендах  в помещениях Банка и </w:t>
      </w:r>
      <w:r w:rsidR="00A70958" w:rsidRPr="00434C0D">
        <w:rPr>
          <w:sz w:val="16"/>
          <w:szCs w:val="16"/>
          <w:lang w:val="en-US"/>
        </w:rPr>
        <w:t>web</w:t>
      </w:r>
      <w:r w:rsidR="00A70958" w:rsidRPr="00434C0D">
        <w:rPr>
          <w:sz w:val="16"/>
          <w:szCs w:val="16"/>
        </w:rPr>
        <w:t xml:space="preserve">-странице Банка в Интернете (сайт </w:t>
      </w:r>
      <w:r w:rsidR="00CF37BE">
        <w:rPr>
          <w:sz w:val="16"/>
          <w:szCs w:val="16"/>
        </w:rPr>
        <w:t>ПАО АКБ</w:t>
      </w:r>
      <w:r w:rsidR="00A50126">
        <w:rPr>
          <w:sz w:val="16"/>
          <w:szCs w:val="16"/>
        </w:rPr>
        <w:t xml:space="preserve"> </w:t>
      </w:r>
      <w:r w:rsidR="00A70958" w:rsidRPr="00434C0D">
        <w:rPr>
          <w:sz w:val="16"/>
          <w:szCs w:val="16"/>
        </w:rPr>
        <w:t xml:space="preserve">“Приморье” по адресу </w:t>
      </w:r>
      <w:r w:rsidR="00A70958" w:rsidRPr="00434C0D">
        <w:rPr>
          <w:sz w:val="16"/>
          <w:szCs w:val="16"/>
          <w:lang w:val="en-US"/>
        </w:rPr>
        <w:t>www</w:t>
      </w:r>
      <w:r w:rsidR="00A70958" w:rsidRPr="00434C0D">
        <w:rPr>
          <w:sz w:val="16"/>
          <w:szCs w:val="16"/>
        </w:rPr>
        <w:t>.</w:t>
      </w:r>
      <w:r w:rsidR="00A70958" w:rsidRPr="00434C0D">
        <w:rPr>
          <w:sz w:val="16"/>
          <w:szCs w:val="16"/>
          <w:lang w:val="en-US"/>
        </w:rPr>
        <w:t>primbank</w:t>
      </w:r>
      <w:r w:rsidR="00A70958" w:rsidRPr="00434C0D">
        <w:rPr>
          <w:sz w:val="16"/>
          <w:szCs w:val="16"/>
        </w:rPr>
        <w:t>.</w:t>
      </w:r>
      <w:r w:rsidR="00A70958" w:rsidRPr="00434C0D">
        <w:rPr>
          <w:sz w:val="16"/>
          <w:szCs w:val="16"/>
          <w:lang w:val="en-US"/>
        </w:rPr>
        <w:t>ru</w:t>
      </w:r>
      <w:r w:rsidR="00A70958" w:rsidRPr="00434C0D">
        <w:rPr>
          <w:sz w:val="16"/>
          <w:szCs w:val="16"/>
        </w:rPr>
        <w:t>)</w:t>
      </w:r>
      <w:r w:rsidR="002A01FB" w:rsidRPr="00434C0D">
        <w:rPr>
          <w:sz w:val="16"/>
          <w:szCs w:val="16"/>
        </w:rPr>
        <w:t>.</w:t>
      </w:r>
    </w:p>
    <w:p w14:paraId="5D5077A7" w14:textId="77777777" w:rsidR="00C67028" w:rsidRPr="00434C0D" w:rsidRDefault="008451C7" w:rsidP="004469FA">
      <w:pPr>
        <w:numPr>
          <w:ilvl w:val="1"/>
          <w:numId w:val="33"/>
        </w:numPr>
        <w:spacing w:after="60"/>
        <w:ind w:left="0" w:firstLine="284"/>
        <w:jc w:val="both"/>
        <w:rPr>
          <w:b/>
          <w:sz w:val="16"/>
          <w:szCs w:val="16"/>
        </w:rPr>
      </w:pPr>
      <w:r w:rsidRPr="00434C0D">
        <w:rPr>
          <w:sz w:val="16"/>
          <w:szCs w:val="16"/>
        </w:rPr>
        <w:lastRenderedPageBreak/>
        <w:t xml:space="preserve">Изменения Договора вступают в силу по истечении </w:t>
      </w:r>
      <w:r w:rsidR="00DE4089" w:rsidRPr="00434C0D">
        <w:rPr>
          <w:sz w:val="16"/>
          <w:szCs w:val="16"/>
        </w:rPr>
        <w:t xml:space="preserve">10 </w:t>
      </w:r>
      <w:r w:rsidRPr="00434C0D">
        <w:rPr>
          <w:sz w:val="16"/>
          <w:szCs w:val="16"/>
        </w:rPr>
        <w:t xml:space="preserve">календарных дней с даты опубликования Банком информации, либо с даты вступления изменений в силу, если такая дата указана в опубликованной информации, но не ранее </w:t>
      </w:r>
      <w:r w:rsidR="00DE4089" w:rsidRPr="00434C0D">
        <w:rPr>
          <w:sz w:val="16"/>
          <w:szCs w:val="16"/>
        </w:rPr>
        <w:t xml:space="preserve">10 </w:t>
      </w:r>
      <w:r w:rsidRPr="00434C0D">
        <w:rPr>
          <w:sz w:val="16"/>
          <w:szCs w:val="16"/>
        </w:rPr>
        <w:t>календарных дней с даты опубликования информации.</w:t>
      </w:r>
    </w:p>
    <w:p w14:paraId="5D5077A8" w14:textId="77777777" w:rsidR="00C67028" w:rsidRPr="00434C0D" w:rsidRDefault="008451C7" w:rsidP="004469FA">
      <w:pPr>
        <w:numPr>
          <w:ilvl w:val="1"/>
          <w:numId w:val="33"/>
        </w:numPr>
        <w:spacing w:after="60"/>
        <w:ind w:left="0" w:firstLine="284"/>
        <w:jc w:val="both"/>
        <w:rPr>
          <w:b/>
          <w:sz w:val="16"/>
          <w:szCs w:val="16"/>
        </w:rPr>
      </w:pPr>
      <w:r w:rsidRPr="00434C0D">
        <w:rPr>
          <w:sz w:val="16"/>
          <w:szCs w:val="16"/>
        </w:rPr>
        <w:t xml:space="preserve">Клиент обязан не реже одного раза в </w:t>
      </w:r>
      <w:r w:rsidR="00DE4089" w:rsidRPr="00434C0D">
        <w:rPr>
          <w:sz w:val="16"/>
          <w:szCs w:val="16"/>
        </w:rPr>
        <w:t xml:space="preserve">10 дней </w:t>
      </w:r>
      <w:r w:rsidRPr="00434C0D">
        <w:rPr>
          <w:sz w:val="16"/>
          <w:szCs w:val="16"/>
        </w:rPr>
        <w:t>знакомиться с информацией, публикуемой Банком.</w:t>
      </w:r>
    </w:p>
    <w:p w14:paraId="5D5077A9" w14:textId="77777777" w:rsidR="00C67028" w:rsidRPr="00434C0D" w:rsidRDefault="008451C7" w:rsidP="004469FA">
      <w:pPr>
        <w:numPr>
          <w:ilvl w:val="1"/>
          <w:numId w:val="33"/>
        </w:numPr>
        <w:spacing w:after="60"/>
        <w:ind w:left="0" w:firstLine="284"/>
        <w:jc w:val="both"/>
        <w:rPr>
          <w:b/>
          <w:sz w:val="16"/>
          <w:szCs w:val="16"/>
        </w:rPr>
      </w:pPr>
      <w:r w:rsidRPr="00434C0D">
        <w:rPr>
          <w:sz w:val="16"/>
          <w:szCs w:val="16"/>
        </w:rPr>
        <w:t xml:space="preserve">Банк не несет </w:t>
      </w:r>
      <w:r w:rsidR="002C7675" w:rsidRPr="00434C0D">
        <w:rPr>
          <w:sz w:val="16"/>
          <w:szCs w:val="16"/>
        </w:rPr>
        <w:t>ответственности,</w:t>
      </w:r>
      <w:r w:rsidRPr="00434C0D">
        <w:rPr>
          <w:sz w:val="16"/>
          <w:szCs w:val="16"/>
        </w:rPr>
        <w:t xml:space="preserve"> если</w:t>
      </w:r>
      <w:r w:rsidR="002D4C47" w:rsidRPr="00434C0D">
        <w:rPr>
          <w:sz w:val="16"/>
          <w:szCs w:val="16"/>
        </w:rPr>
        <w:t xml:space="preserve"> с</w:t>
      </w:r>
      <w:r w:rsidRPr="00434C0D">
        <w:rPr>
          <w:sz w:val="16"/>
          <w:szCs w:val="16"/>
        </w:rPr>
        <w:t xml:space="preserve"> информаци</w:t>
      </w:r>
      <w:r w:rsidR="002D4C47" w:rsidRPr="00434C0D">
        <w:rPr>
          <w:sz w:val="16"/>
          <w:szCs w:val="16"/>
        </w:rPr>
        <w:t>ей</w:t>
      </w:r>
      <w:r w:rsidRPr="00434C0D">
        <w:rPr>
          <w:sz w:val="16"/>
          <w:szCs w:val="16"/>
        </w:rPr>
        <w:t xml:space="preserve"> об изменении условий Договора, </w:t>
      </w:r>
      <w:r w:rsidR="002C7675" w:rsidRPr="00434C0D">
        <w:rPr>
          <w:sz w:val="16"/>
          <w:szCs w:val="16"/>
        </w:rPr>
        <w:t>опубликованной</w:t>
      </w:r>
      <w:r w:rsidRPr="00434C0D">
        <w:rPr>
          <w:sz w:val="16"/>
          <w:szCs w:val="16"/>
        </w:rPr>
        <w:t xml:space="preserve"> в порядке и в сроки, установленные настоящими Договором, </w:t>
      </w:r>
      <w:r w:rsidR="002D4C47" w:rsidRPr="00434C0D">
        <w:rPr>
          <w:sz w:val="16"/>
          <w:szCs w:val="16"/>
        </w:rPr>
        <w:t>не был ознакомлен</w:t>
      </w:r>
      <w:r w:rsidRPr="00434C0D">
        <w:rPr>
          <w:sz w:val="16"/>
          <w:szCs w:val="16"/>
        </w:rPr>
        <w:t xml:space="preserve"> Клиент.</w:t>
      </w:r>
    </w:p>
    <w:p w14:paraId="5D5077AA" w14:textId="77777777" w:rsidR="009F5417" w:rsidRPr="00434C0D" w:rsidRDefault="009F5417" w:rsidP="00BE3BF4">
      <w:pPr>
        <w:pStyle w:val="a"/>
        <w:numPr>
          <w:ilvl w:val="0"/>
          <w:numId w:val="0"/>
        </w:numPr>
        <w:spacing w:before="0"/>
        <w:ind w:firstLine="547"/>
        <w:rPr>
          <w:rFonts w:ascii="Times New Roman" w:hAnsi="Times New Roman" w:cs="Times New Roman"/>
          <w:sz w:val="18"/>
          <w:szCs w:val="18"/>
        </w:rPr>
      </w:pPr>
    </w:p>
    <w:p w14:paraId="5D5077AB" w14:textId="77777777" w:rsidR="00300FA0" w:rsidRPr="00434C0D" w:rsidRDefault="00300FA0" w:rsidP="00394EFE">
      <w:pPr>
        <w:numPr>
          <w:ilvl w:val="0"/>
          <w:numId w:val="33"/>
        </w:numPr>
        <w:spacing w:before="160" w:after="160"/>
        <w:jc w:val="center"/>
        <w:rPr>
          <w:b/>
          <w:sz w:val="16"/>
          <w:szCs w:val="16"/>
        </w:rPr>
      </w:pPr>
      <w:r w:rsidRPr="00434C0D">
        <w:rPr>
          <w:b/>
          <w:sz w:val="16"/>
          <w:szCs w:val="16"/>
        </w:rPr>
        <w:t>ПРОЦЕДУРА ПРОВЕДЕНИЯ ТЕХНИЧЕСКОЙ ЭКСПЕРТИЗЫ ПРИ ВОЗНИКНОВЕНИИ СПОРНЫХ СИТУАЦИЙ</w:t>
      </w:r>
    </w:p>
    <w:p w14:paraId="5D5077AC" w14:textId="77777777" w:rsidR="006268DF" w:rsidRPr="00434C0D" w:rsidRDefault="006268DF" w:rsidP="004469FA">
      <w:pPr>
        <w:numPr>
          <w:ilvl w:val="1"/>
          <w:numId w:val="33"/>
        </w:numPr>
        <w:spacing w:after="60"/>
        <w:ind w:left="0" w:firstLine="284"/>
        <w:jc w:val="both"/>
        <w:rPr>
          <w:b/>
          <w:sz w:val="16"/>
          <w:szCs w:val="16"/>
        </w:rPr>
      </w:pPr>
      <w:r w:rsidRPr="00434C0D">
        <w:rPr>
          <w:sz w:val="16"/>
          <w:szCs w:val="16"/>
        </w:rPr>
        <w:t xml:space="preserve">В настоящем </w:t>
      </w:r>
      <w:r w:rsidR="00690534" w:rsidRPr="00434C0D">
        <w:rPr>
          <w:sz w:val="16"/>
          <w:szCs w:val="16"/>
        </w:rPr>
        <w:t>Разделе</w:t>
      </w:r>
      <w:r w:rsidRPr="00434C0D">
        <w:rPr>
          <w:sz w:val="16"/>
          <w:szCs w:val="16"/>
        </w:rPr>
        <w:t xml:space="preserve"> под спорной ситуацией понимается существование претензий у Клиента к Банку, справедливость которых может быть установлена</w:t>
      </w:r>
      <w:r w:rsidR="002106B9" w:rsidRPr="00434C0D">
        <w:rPr>
          <w:sz w:val="16"/>
          <w:szCs w:val="16"/>
        </w:rPr>
        <w:t xml:space="preserve"> только</w:t>
      </w:r>
      <w:r w:rsidRPr="00434C0D">
        <w:rPr>
          <w:sz w:val="16"/>
          <w:szCs w:val="16"/>
        </w:rPr>
        <w:t xml:space="preserve"> по результату проверки электронных подписей Клиента под электронным документом.</w:t>
      </w:r>
    </w:p>
    <w:p w14:paraId="5D5077AD" w14:textId="77777777" w:rsidR="006268DF" w:rsidRPr="00434C0D" w:rsidRDefault="006268DF" w:rsidP="004469FA">
      <w:pPr>
        <w:numPr>
          <w:ilvl w:val="1"/>
          <w:numId w:val="33"/>
        </w:numPr>
        <w:spacing w:after="60"/>
        <w:ind w:left="0" w:firstLine="284"/>
        <w:jc w:val="both"/>
        <w:rPr>
          <w:b/>
          <w:sz w:val="16"/>
          <w:szCs w:val="16"/>
        </w:rPr>
      </w:pPr>
      <w:r w:rsidRPr="00434C0D">
        <w:rPr>
          <w:sz w:val="16"/>
          <w:szCs w:val="16"/>
        </w:rPr>
        <w:t>Клиент представляет Банку заявление, содержащее существо претензии с</w:t>
      </w:r>
      <w:r w:rsidR="00FE799D" w:rsidRPr="00434C0D">
        <w:rPr>
          <w:sz w:val="16"/>
          <w:szCs w:val="16"/>
        </w:rPr>
        <w:t>о ссылкой</w:t>
      </w:r>
      <w:r w:rsidRPr="00434C0D">
        <w:rPr>
          <w:sz w:val="16"/>
          <w:szCs w:val="16"/>
        </w:rPr>
        <w:t xml:space="preserve"> на электронный документ, на основании которого Банк выполнил операции по счёту Клиента.</w:t>
      </w:r>
    </w:p>
    <w:p w14:paraId="5D5077AE" w14:textId="77777777" w:rsidR="006268DF" w:rsidRPr="00434C0D" w:rsidRDefault="006268DF" w:rsidP="004469FA">
      <w:pPr>
        <w:numPr>
          <w:ilvl w:val="1"/>
          <w:numId w:val="33"/>
        </w:numPr>
        <w:spacing w:after="60"/>
        <w:ind w:left="0" w:firstLine="284"/>
        <w:jc w:val="both"/>
        <w:rPr>
          <w:b/>
          <w:sz w:val="16"/>
          <w:szCs w:val="16"/>
        </w:rPr>
      </w:pPr>
      <w:r w:rsidRPr="00434C0D">
        <w:rPr>
          <w:sz w:val="16"/>
          <w:szCs w:val="16"/>
        </w:rPr>
        <w:t>Банк обязан в течение пяти рабочих дней от даты подачи заявления Клиента сформировать разрешительную комиссию для рассмотрения заявления. В состав комиссии включаются представители Клиента, представите</w:t>
      </w:r>
      <w:r w:rsidR="00690534" w:rsidRPr="00434C0D">
        <w:rPr>
          <w:sz w:val="16"/>
          <w:szCs w:val="16"/>
        </w:rPr>
        <w:t xml:space="preserve">ли Банка и, при необходимости </w:t>
      </w:r>
      <w:r w:rsidRPr="00434C0D">
        <w:rPr>
          <w:sz w:val="16"/>
          <w:szCs w:val="16"/>
        </w:rPr>
        <w:t xml:space="preserve">независимые эксперты. Выбор членов комиссии осуществляется по согласованию </w:t>
      </w:r>
      <w:r w:rsidR="00D275E9" w:rsidRPr="00434C0D">
        <w:rPr>
          <w:sz w:val="16"/>
          <w:szCs w:val="16"/>
        </w:rPr>
        <w:t>Сторон</w:t>
      </w:r>
      <w:r w:rsidRPr="00434C0D">
        <w:rPr>
          <w:sz w:val="16"/>
          <w:szCs w:val="16"/>
        </w:rPr>
        <w:t>. При невозможности согласованного выбора, последний проводится случайно (по жребию).</w:t>
      </w:r>
    </w:p>
    <w:p w14:paraId="5D5077AF" w14:textId="77777777" w:rsidR="006268DF" w:rsidRPr="00434C0D" w:rsidRDefault="006268DF" w:rsidP="004469FA">
      <w:pPr>
        <w:numPr>
          <w:ilvl w:val="1"/>
          <w:numId w:val="33"/>
        </w:numPr>
        <w:spacing w:after="60"/>
        <w:ind w:left="0" w:firstLine="284"/>
        <w:jc w:val="both"/>
        <w:rPr>
          <w:b/>
          <w:sz w:val="16"/>
          <w:szCs w:val="16"/>
        </w:rPr>
      </w:pPr>
      <w:r w:rsidRPr="00434C0D">
        <w:rPr>
          <w:sz w:val="16"/>
          <w:szCs w:val="16"/>
        </w:rPr>
        <w:t xml:space="preserve">Результатом рассмотрения спорной ситуации разрешительной комиссией является определение истинности электронных подписей Клиента под </w:t>
      </w:r>
      <w:r w:rsidR="00D275E9" w:rsidRPr="00434C0D">
        <w:rPr>
          <w:sz w:val="16"/>
          <w:szCs w:val="16"/>
        </w:rPr>
        <w:t>спорным</w:t>
      </w:r>
      <w:r w:rsidRPr="00434C0D">
        <w:rPr>
          <w:sz w:val="16"/>
          <w:szCs w:val="16"/>
        </w:rPr>
        <w:t xml:space="preserve"> документом.</w:t>
      </w:r>
    </w:p>
    <w:p w14:paraId="5D5077B0" w14:textId="77777777" w:rsidR="006268DF" w:rsidRPr="00434C0D" w:rsidRDefault="006268DF" w:rsidP="004469FA">
      <w:pPr>
        <w:numPr>
          <w:ilvl w:val="1"/>
          <w:numId w:val="33"/>
        </w:numPr>
        <w:spacing w:after="60"/>
        <w:ind w:left="0" w:firstLine="284"/>
        <w:jc w:val="both"/>
        <w:rPr>
          <w:b/>
          <w:sz w:val="16"/>
          <w:szCs w:val="16"/>
        </w:rPr>
      </w:pPr>
      <w:r w:rsidRPr="00434C0D">
        <w:rPr>
          <w:sz w:val="16"/>
          <w:szCs w:val="16"/>
        </w:rPr>
        <w:t>Разрешительная комиссия в течение не более пяти рабочих дней проводит рассмотрение заявления. Рассмотрение заявления включает следующие этапы:</w:t>
      </w:r>
    </w:p>
    <w:p w14:paraId="5D5077B1" w14:textId="77777777" w:rsidR="006268DF" w:rsidRPr="00434C0D" w:rsidRDefault="006268DF" w:rsidP="00706503">
      <w:pPr>
        <w:numPr>
          <w:ilvl w:val="2"/>
          <w:numId w:val="33"/>
        </w:numPr>
        <w:spacing w:after="60"/>
        <w:jc w:val="both"/>
        <w:rPr>
          <w:b/>
          <w:sz w:val="16"/>
          <w:szCs w:val="16"/>
        </w:rPr>
      </w:pPr>
      <w:r w:rsidRPr="00434C0D">
        <w:rPr>
          <w:sz w:val="16"/>
          <w:szCs w:val="16"/>
        </w:rPr>
        <w:t>Разрешительная комиссия проводит техническую экспертизу электронного документа, на основании которого Банком выполнены оспариваемые Клиентом действия с его счетом.</w:t>
      </w:r>
    </w:p>
    <w:p w14:paraId="5D5077B2" w14:textId="77777777" w:rsidR="006268DF" w:rsidRPr="00434C0D" w:rsidRDefault="006268DF" w:rsidP="004469FA">
      <w:pPr>
        <w:numPr>
          <w:ilvl w:val="2"/>
          <w:numId w:val="33"/>
        </w:numPr>
        <w:spacing w:after="60"/>
        <w:ind w:left="142" w:firstLine="567"/>
        <w:jc w:val="both"/>
        <w:rPr>
          <w:b/>
          <w:sz w:val="16"/>
          <w:szCs w:val="16"/>
        </w:rPr>
      </w:pPr>
      <w:r w:rsidRPr="00434C0D">
        <w:rPr>
          <w:sz w:val="16"/>
          <w:szCs w:val="16"/>
        </w:rPr>
        <w:t>Разрешительная комиссия проводит техническую экспертизу ключей</w:t>
      </w:r>
      <w:r w:rsidR="003D4F10" w:rsidRPr="00434C0D">
        <w:rPr>
          <w:sz w:val="16"/>
          <w:szCs w:val="16"/>
        </w:rPr>
        <w:t xml:space="preserve"> проверки</w:t>
      </w:r>
      <w:r w:rsidRPr="00434C0D">
        <w:rPr>
          <w:sz w:val="16"/>
          <w:szCs w:val="16"/>
        </w:rPr>
        <w:t xml:space="preserve"> ЭП Клиента: </w:t>
      </w:r>
    </w:p>
    <w:p w14:paraId="5D5077B3" w14:textId="77777777" w:rsidR="006A602E" w:rsidRPr="00434C0D" w:rsidRDefault="006A602E" w:rsidP="004469FA">
      <w:pPr>
        <w:numPr>
          <w:ilvl w:val="1"/>
          <w:numId w:val="21"/>
        </w:numPr>
        <w:tabs>
          <w:tab w:val="clear" w:pos="2858"/>
          <w:tab w:val="left" w:pos="-3261"/>
          <w:tab w:val="num" w:pos="1701"/>
        </w:tabs>
        <w:spacing w:after="60"/>
        <w:ind w:left="1701" w:hanging="283"/>
        <w:jc w:val="both"/>
        <w:rPr>
          <w:sz w:val="16"/>
          <w:szCs w:val="16"/>
        </w:rPr>
      </w:pPr>
      <w:r w:rsidRPr="00434C0D">
        <w:rPr>
          <w:sz w:val="16"/>
        </w:rPr>
        <w:t>С использованием штатного программного обеспечения Системы «</w:t>
      </w:r>
      <w:r w:rsidRPr="00434C0D">
        <w:rPr>
          <w:sz w:val="16"/>
          <w:lang w:val="en-US"/>
        </w:rPr>
        <w:t>i</w:t>
      </w:r>
      <w:r w:rsidRPr="00434C0D">
        <w:rPr>
          <w:sz w:val="16"/>
        </w:rPr>
        <w:t xml:space="preserve">Bank» АРМ </w:t>
      </w:r>
      <w:r w:rsidR="002407FA" w:rsidRPr="00434C0D">
        <w:rPr>
          <w:sz w:val="16"/>
        </w:rPr>
        <w:t>«</w:t>
      </w:r>
      <w:r w:rsidRPr="00434C0D">
        <w:rPr>
          <w:rFonts w:ascii="Times New Roman CYR" w:hAnsi="Times New Roman CYR" w:cs="Times New Roman CYR"/>
          <w:sz w:val="16"/>
          <w:szCs w:val="16"/>
        </w:rPr>
        <w:t>Операцио</w:t>
      </w:r>
      <w:r w:rsidR="00336DB3" w:rsidRPr="00434C0D">
        <w:rPr>
          <w:rFonts w:ascii="Times New Roman CYR" w:hAnsi="Times New Roman CYR" w:cs="Times New Roman CYR"/>
          <w:sz w:val="16"/>
          <w:szCs w:val="16"/>
        </w:rPr>
        <w:t>н</w:t>
      </w:r>
      <w:r w:rsidRPr="00434C0D">
        <w:rPr>
          <w:rFonts w:ascii="Times New Roman CYR" w:hAnsi="Times New Roman CYR" w:cs="Times New Roman CYR"/>
          <w:sz w:val="16"/>
          <w:szCs w:val="16"/>
        </w:rPr>
        <w:t>ист</w:t>
      </w:r>
      <w:r w:rsidR="002407FA" w:rsidRPr="00434C0D">
        <w:rPr>
          <w:rFonts w:ascii="Times New Roman CYR" w:hAnsi="Times New Roman CYR" w:cs="Times New Roman CYR"/>
          <w:sz w:val="16"/>
          <w:szCs w:val="16"/>
        </w:rPr>
        <w:t>»</w:t>
      </w:r>
      <w:r w:rsidRPr="00434C0D">
        <w:rPr>
          <w:sz w:val="16"/>
        </w:rPr>
        <w:t xml:space="preserve"> выполняется распечатка Сертификата</w:t>
      </w:r>
      <w:r w:rsidR="00690534" w:rsidRPr="00434C0D">
        <w:rPr>
          <w:sz w:val="16"/>
          <w:szCs w:val="16"/>
        </w:rPr>
        <w:t xml:space="preserve"> ключа</w:t>
      </w:r>
      <w:r w:rsidR="002F3886" w:rsidRPr="00434C0D">
        <w:rPr>
          <w:sz w:val="16"/>
          <w:szCs w:val="16"/>
        </w:rPr>
        <w:t xml:space="preserve"> проверки</w:t>
      </w:r>
      <w:r w:rsidR="00690534" w:rsidRPr="00434C0D">
        <w:rPr>
          <w:sz w:val="16"/>
          <w:szCs w:val="16"/>
        </w:rPr>
        <w:t xml:space="preserve"> ЭП Клиента</w:t>
      </w:r>
      <w:r w:rsidRPr="00434C0D">
        <w:rPr>
          <w:sz w:val="16"/>
        </w:rPr>
        <w:t xml:space="preserve">. По согласованию сторон печатная форма сертификата может быть получена с использованием ПО АРМ </w:t>
      </w:r>
      <w:r w:rsidR="002407FA" w:rsidRPr="00434C0D">
        <w:rPr>
          <w:sz w:val="16"/>
        </w:rPr>
        <w:t>«</w:t>
      </w:r>
      <w:r w:rsidRPr="00434C0D">
        <w:rPr>
          <w:sz w:val="16"/>
        </w:rPr>
        <w:t>Администратор</w:t>
      </w:r>
      <w:r w:rsidR="002407FA" w:rsidRPr="00434C0D">
        <w:rPr>
          <w:sz w:val="16"/>
        </w:rPr>
        <w:t>»</w:t>
      </w:r>
      <w:r w:rsidRPr="00434C0D">
        <w:rPr>
          <w:sz w:val="16"/>
        </w:rPr>
        <w:t>.</w:t>
      </w:r>
    </w:p>
    <w:p w14:paraId="5D5077B4" w14:textId="77777777" w:rsidR="006A602E" w:rsidRPr="00434C0D" w:rsidRDefault="006A602E" w:rsidP="004469FA">
      <w:pPr>
        <w:numPr>
          <w:ilvl w:val="1"/>
          <w:numId w:val="21"/>
        </w:numPr>
        <w:tabs>
          <w:tab w:val="clear" w:pos="2858"/>
          <w:tab w:val="left" w:pos="-3261"/>
          <w:tab w:val="num" w:pos="1701"/>
        </w:tabs>
        <w:spacing w:after="60"/>
        <w:ind w:left="1701" w:hanging="283"/>
        <w:jc w:val="both"/>
        <w:rPr>
          <w:sz w:val="16"/>
          <w:szCs w:val="16"/>
        </w:rPr>
      </w:pPr>
      <w:r w:rsidRPr="00434C0D">
        <w:rPr>
          <w:sz w:val="16"/>
        </w:rPr>
        <w:t>Распечатанный сертификат сверяется с Сертификатом ключа</w:t>
      </w:r>
      <w:r w:rsidR="002F3886" w:rsidRPr="00434C0D">
        <w:rPr>
          <w:sz w:val="16"/>
        </w:rPr>
        <w:t xml:space="preserve"> проверки</w:t>
      </w:r>
      <w:r w:rsidRPr="00434C0D">
        <w:rPr>
          <w:sz w:val="16"/>
        </w:rPr>
        <w:t xml:space="preserve"> ЭП Клиента, заверенным подписью уполномоченного лица Клиента и являющимся приложением к договору. Сверяются ID ключа и его шестнадцатеричное представление.</w:t>
      </w:r>
    </w:p>
    <w:p w14:paraId="5D5077B5" w14:textId="77777777" w:rsidR="006268DF" w:rsidRPr="00434C0D" w:rsidRDefault="006268DF" w:rsidP="004469FA">
      <w:pPr>
        <w:numPr>
          <w:ilvl w:val="2"/>
          <w:numId w:val="33"/>
        </w:numPr>
        <w:spacing w:after="60"/>
        <w:ind w:left="284" w:firstLine="425"/>
        <w:jc w:val="both"/>
        <w:rPr>
          <w:b/>
          <w:sz w:val="16"/>
          <w:szCs w:val="16"/>
        </w:rPr>
      </w:pPr>
      <w:r w:rsidRPr="00434C0D">
        <w:rPr>
          <w:sz w:val="16"/>
          <w:szCs w:val="16"/>
        </w:rPr>
        <w:t>Разрешительная комиссия проводит техническую экспертизу подлинности ЭП Клиента в Электронном документе</w:t>
      </w:r>
      <w:r w:rsidR="003C02EC" w:rsidRPr="00434C0D">
        <w:rPr>
          <w:sz w:val="16"/>
          <w:szCs w:val="16"/>
        </w:rPr>
        <w:t>:</w:t>
      </w:r>
      <w:r w:rsidRPr="00434C0D">
        <w:rPr>
          <w:b/>
          <w:sz w:val="16"/>
          <w:szCs w:val="16"/>
        </w:rPr>
        <w:t xml:space="preserve"> </w:t>
      </w:r>
    </w:p>
    <w:p w14:paraId="5D5077B6" w14:textId="77777777" w:rsidR="00E50CC6" w:rsidRPr="00434C0D" w:rsidRDefault="00C91C8D" w:rsidP="004469FA">
      <w:pPr>
        <w:numPr>
          <w:ilvl w:val="0"/>
          <w:numId w:val="14"/>
        </w:numPr>
        <w:tabs>
          <w:tab w:val="clear" w:pos="2220"/>
          <w:tab w:val="num" w:pos="0"/>
          <w:tab w:val="num" w:pos="1701"/>
        </w:tabs>
        <w:spacing w:after="60"/>
        <w:ind w:left="1701" w:hanging="284"/>
        <w:jc w:val="both"/>
        <w:rPr>
          <w:b/>
          <w:sz w:val="16"/>
          <w:szCs w:val="16"/>
        </w:rPr>
      </w:pPr>
      <w:r w:rsidRPr="00434C0D">
        <w:rPr>
          <w:sz w:val="16"/>
        </w:rPr>
        <w:t>С использование</w:t>
      </w:r>
      <w:r w:rsidR="003D5817" w:rsidRPr="00434C0D">
        <w:rPr>
          <w:sz w:val="16"/>
        </w:rPr>
        <w:t>м</w:t>
      </w:r>
      <w:r w:rsidRPr="00434C0D">
        <w:rPr>
          <w:sz w:val="16"/>
        </w:rPr>
        <w:t xml:space="preserve"> штатного </w:t>
      </w:r>
      <w:r w:rsidR="002407FA" w:rsidRPr="00434C0D">
        <w:rPr>
          <w:sz w:val="16"/>
        </w:rPr>
        <w:t>программного обеспечения</w:t>
      </w:r>
      <w:r w:rsidRPr="00434C0D">
        <w:rPr>
          <w:sz w:val="16"/>
        </w:rPr>
        <w:t xml:space="preserve"> Системы «iBank2» АРМ </w:t>
      </w:r>
      <w:r w:rsidR="002407FA" w:rsidRPr="00434C0D">
        <w:rPr>
          <w:sz w:val="16"/>
        </w:rPr>
        <w:t>«</w:t>
      </w:r>
      <w:r w:rsidRPr="00434C0D">
        <w:rPr>
          <w:sz w:val="16"/>
        </w:rPr>
        <w:t>Операционист</w:t>
      </w:r>
      <w:r w:rsidR="002407FA" w:rsidRPr="00434C0D">
        <w:rPr>
          <w:sz w:val="16"/>
        </w:rPr>
        <w:t>»</w:t>
      </w:r>
      <w:r w:rsidRPr="00434C0D">
        <w:rPr>
          <w:sz w:val="16"/>
        </w:rPr>
        <w:t xml:space="preserve"> выбирается документ и выполняется операция </w:t>
      </w:r>
      <w:r w:rsidR="00336DB3" w:rsidRPr="00434C0D">
        <w:rPr>
          <w:sz w:val="16"/>
        </w:rPr>
        <w:t>«</w:t>
      </w:r>
      <w:r w:rsidRPr="00434C0D">
        <w:rPr>
          <w:sz w:val="16"/>
        </w:rPr>
        <w:t>Проверить ЭП</w:t>
      </w:r>
      <w:r w:rsidR="00336DB3" w:rsidRPr="00434C0D">
        <w:rPr>
          <w:sz w:val="16"/>
        </w:rPr>
        <w:t>»</w:t>
      </w:r>
      <w:r w:rsidRPr="00434C0D">
        <w:rPr>
          <w:sz w:val="16"/>
        </w:rPr>
        <w:t>.</w:t>
      </w:r>
      <w:r w:rsidR="002F3886" w:rsidRPr="00434C0D">
        <w:rPr>
          <w:sz w:val="16"/>
        </w:rPr>
        <w:t xml:space="preserve"> При необходимости, </w:t>
      </w:r>
      <w:r w:rsidRPr="00434C0D">
        <w:rPr>
          <w:sz w:val="16"/>
        </w:rPr>
        <w:t>комиссией</w:t>
      </w:r>
      <w:r w:rsidR="002F3886" w:rsidRPr="00434C0D">
        <w:rPr>
          <w:sz w:val="16"/>
        </w:rPr>
        <w:t xml:space="preserve"> также</w:t>
      </w:r>
      <w:r w:rsidRPr="00434C0D">
        <w:rPr>
          <w:sz w:val="16"/>
        </w:rPr>
        <w:t xml:space="preserve"> могут использоваться специализированные у</w:t>
      </w:r>
      <w:r w:rsidR="002407FA" w:rsidRPr="00434C0D">
        <w:rPr>
          <w:sz w:val="16"/>
        </w:rPr>
        <w:t xml:space="preserve">тилиты </w:t>
      </w:r>
      <w:r w:rsidRPr="00434C0D">
        <w:rPr>
          <w:sz w:val="16"/>
        </w:rPr>
        <w:t>разработчика Системы «iBank2» для выгрузки документа из Базы данных Системы «</w:t>
      </w:r>
      <w:r w:rsidR="002407FA" w:rsidRPr="00434C0D">
        <w:rPr>
          <w:sz w:val="16"/>
        </w:rPr>
        <w:t>iBank</w:t>
      </w:r>
      <w:r w:rsidRPr="00434C0D">
        <w:rPr>
          <w:sz w:val="16"/>
        </w:rPr>
        <w:t>2» и автономной проверки.</w:t>
      </w:r>
    </w:p>
    <w:p w14:paraId="5D5077B7" w14:textId="77777777" w:rsidR="006268DF" w:rsidRPr="00434C0D" w:rsidRDefault="006268DF" w:rsidP="004469FA">
      <w:pPr>
        <w:numPr>
          <w:ilvl w:val="2"/>
          <w:numId w:val="33"/>
        </w:numPr>
        <w:spacing w:after="60"/>
        <w:ind w:left="284" w:firstLine="425"/>
        <w:jc w:val="both"/>
        <w:rPr>
          <w:sz w:val="16"/>
          <w:szCs w:val="16"/>
        </w:rPr>
      </w:pPr>
      <w:r w:rsidRPr="00434C0D">
        <w:rPr>
          <w:sz w:val="16"/>
          <w:szCs w:val="16"/>
        </w:rPr>
        <w:t>На основании данных технической экспертизы разрешительная комиссия составляет акт, содержащий</w:t>
      </w:r>
      <w:r w:rsidRPr="00434C0D">
        <w:rPr>
          <w:b/>
          <w:sz w:val="16"/>
          <w:szCs w:val="16"/>
        </w:rPr>
        <w:t xml:space="preserve">: </w:t>
      </w:r>
    </w:p>
    <w:p w14:paraId="5D5077B8" w14:textId="77777777" w:rsidR="006268DF" w:rsidRPr="00434C0D" w:rsidRDefault="006268DF" w:rsidP="004469FA">
      <w:pPr>
        <w:numPr>
          <w:ilvl w:val="1"/>
          <w:numId w:val="14"/>
        </w:numPr>
        <w:tabs>
          <w:tab w:val="clear" w:pos="1440"/>
          <w:tab w:val="num" w:pos="1701"/>
        </w:tabs>
        <w:spacing w:after="60"/>
        <w:ind w:left="1701" w:hanging="284"/>
        <w:jc w:val="both"/>
        <w:rPr>
          <w:sz w:val="16"/>
          <w:szCs w:val="16"/>
        </w:rPr>
      </w:pPr>
      <w:r w:rsidRPr="00434C0D">
        <w:rPr>
          <w:sz w:val="16"/>
          <w:szCs w:val="16"/>
        </w:rPr>
        <w:t>обстоятельства, послужившие основанием возникновения разногласий;</w:t>
      </w:r>
    </w:p>
    <w:p w14:paraId="5D5077B9" w14:textId="77777777" w:rsidR="006268DF" w:rsidRPr="00434C0D" w:rsidRDefault="006268DF" w:rsidP="004469FA">
      <w:pPr>
        <w:numPr>
          <w:ilvl w:val="1"/>
          <w:numId w:val="14"/>
        </w:numPr>
        <w:tabs>
          <w:tab w:val="clear" w:pos="1440"/>
          <w:tab w:val="num" w:pos="1701"/>
        </w:tabs>
        <w:spacing w:after="60"/>
        <w:ind w:left="1701" w:hanging="284"/>
        <w:jc w:val="both"/>
        <w:rPr>
          <w:sz w:val="16"/>
          <w:szCs w:val="16"/>
        </w:rPr>
      </w:pPr>
      <w:r w:rsidRPr="00434C0D">
        <w:rPr>
          <w:sz w:val="16"/>
          <w:szCs w:val="16"/>
        </w:rPr>
        <w:t xml:space="preserve">порядок работы членов комиссии; </w:t>
      </w:r>
    </w:p>
    <w:p w14:paraId="5D5077BA" w14:textId="77777777" w:rsidR="006268DF" w:rsidRPr="00434C0D" w:rsidRDefault="006268DF" w:rsidP="004469FA">
      <w:pPr>
        <w:numPr>
          <w:ilvl w:val="1"/>
          <w:numId w:val="14"/>
        </w:numPr>
        <w:tabs>
          <w:tab w:val="clear" w:pos="1440"/>
          <w:tab w:val="num" w:pos="1701"/>
        </w:tabs>
        <w:spacing w:after="60"/>
        <w:ind w:left="1701" w:hanging="284"/>
        <w:jc w:val="both"/>
        <w:rPr>
          <w:sz w:val="16"/>
          <w:szCs w:val="16"/>
        </w:rPr>
      </w:pPr>
      <w:r w:rsidRPr="00434C0D">
        <w:rPr>
          <w:sz w:val="16"/>
          <w:szCs w:val="16"/>
        </w:rPr>
        <w:t>вывод о подлинности ЭП в оспариваемом Электронном документе и его обоснование.</w:t>
      </w:r>
    </w:p>
    <w:p w14:paraId="5D5077BB" w14:textId="77777777" w:rsidR="00F04F2E" w:rsidRPr="00434C0D" w:rsidRDefault="00F04F2E" w:rsidP="00F04F2E">
      <w:pPr>
        <w:spacing w:after="60"/>
        <w:ind w:left="1134"/>
        <w:jc w:val="both"/>
        <w:rPr>
          <w:sz w:val="16"/>
          <w:szCs w:val="16"/>
        </w:rPr>
      </w:pPr>
    </w:p>
    <w:p w14:paraId="5D5077BC" w14:textId="77777777" w:rsidR="006268DF" w:rsidRPr="00434C0D" w:rsidRDefault="006268DF" w:rsidP="004469FA">
      <w:pPr>
        <w:numPr>
          <w:ilvl w:val="1"/>
          <w:numId w:val="33"/>
        </w:numPr>
        <w:spacing w:after="60"/>
        <w:ind w:left="0" w:firstLine="284"/>
        <w:jc w:val="both"/>
        <w:rPr>
          <w:sz w:val="16"/>
          <w:szCs w:val="16"/>
        </w:rPr>
      </w:pPr>
      <w:r w:rsidRPr="00434C0D">
        <w:rPr>
          <w:sz w:val="16"/>
          <w:szCs w:val="16"/>
        </w:rPr>
        <w:t xml:space="preserve">Банк несет ответственность перед Клиентом в случае, когда имело место хотя бы одна из следующих ситуаций: </w:t>
      </w:r>
    </w:p>
    <w:p w14:paraId="5D5077BD" w14:textId="77777777" w:rsidR="006268DF" w:rsidRPr="00434C0D" w:rsidRDefault="006268DF" w:rsidP="004469FA">
      <w:pPr>
        <w:numPr>
          <w:ilvl w:val="0"/>
          <w:numId w:val="13"/>
        </w:numPr>
        <w:tabs>
          <w:tab w:val="clear" w:pos="2220"/>
          <w:tab w:val="num" w:pos="0"/>
        </w:tabs>
        <w:spacing w:after="60"/>
        <w:ind w:left="1134" w:hanging="284"/>
        <w:jc w:val="both"/>
        <w:rPr>
          <w:sz w:val="16"/>
          <w:szCs w:val="16"/>
        </w:rPr>
      </w:pPr>
      <w:r w:rsidRPr="00434C0D">
        <w:rPr>
          <w:sz w:val="16"/>
          <w:szCs w:val="16"/>
        </w:rPr>
        <w:t xml:space="preserve">Банк не предъявляет электронного документа, переданного Клиентом, на основании которого Банк выполнил операции по счёту Клиента; </w:t>
      </w:r>
    </w:p>
    <w:p w14:paraId="5D5077BE" w14:textId="77777777" w:rsidR="009D1D45" w:rsidRPr="00434C0D" w:rsidRDefault="00F04F2E" w:rsidP="004469FA">
      <w:pPr>
        <w:numPr>
          <w:ilvl w:val="0"/>
          <w:numId w:val="13"/>
        </w:numPr>
        <w:tabs>
          <w:tab w:val="clear" w:pos="2220"/>
          <w:tab w:val="num" w:pos="0"/>
        </w:tabs>
        <w:spacing w:after="60"/>
        <w:ind w:left="1134" w:hanging="284"/>
        <w:jc w:val="both"/>
        <w:rPr>
          <w:sz w:val="16"/>
          <w:szCs w:val="16"/>
        </w:rPr>
      </w:pPr>
      <w:r w:rsidRPr="00434C0D">
        <w:rPr>
          <w:sz w:val="16"/>
          <w:szCs w:val="16"/>
          <w:lang w:val="en-US"/>
        </w:rPr>
        <w:t>ID</w:t>
      </w:r>
      <w:r w:rsidRPr="00434C0D">
        <w:rPr>
          <w:sz w:val="16"/>
          <w:szCs w:val="16"/>
        </w:rPr>
        <w:t xml:space="preserve"> ключа и/или ш</w:t>
      </w:r>
      <w:r w:rsidR="009D1D45" w:rsidRPr="00434C0D">
        <w:rPr>
          <w:sz w:val="16"/>
        </w:rPr>
        <w:t>естнадцатеричное представление</w:t>
      </w:r>
      <w:r w:rsidRPr="00434C0D">
        <w:rPr>
          <w:sz w:val="16"/>
        </w:rPr>
        <w:t xml:space="preserve"> распечатанного </w:t>
      </w:r>
      <w:r w:rsidR="003D4F10" w:rsidRPr="00434C0D">
        <w:rPr>
          <w:sz w:val="16"/>
        </w:rPr>
        <w:t>с</w:t>
      </w:r>
      <w:r w:rsidRPr="00434C0D">
        <w:rPr>
          <w:sz w:val="16"/>
        </w:rPr>
        <w:t>ертификата</w:t>
      </w:r>
      <w:r w:rsidR="009D1D45" w:rsidRPr="00434C0D">
        <w:rPr>
          <w:sz w:val="16"/>
        </w:rPr>
        <w:t xml:space="preserve"> ключа</w:t>
      </w:r>
      <w:r w:rsidR="003D4F10" w:rsidRPr="00434C0D">
        <w:rPr>
          <w:sz w:val="16"/>
        </w:rPr>
        <w:t xml:space="preserve"> проверки</w:t>
      </w:r>
      <w:r w:rsidR="009D1D45" w:rsidRPr="00434C0D">
        <w:rPr>
          <w:sz w:val="16"/>
        </w:rPr>
        <w:t xml:space="preserve"> ЭП Клиента, который хранится в Банке, отличается от </w:t>
      </w:r>
      <w:r w:rsidR="003D4F10" w:rsidRPr="00434C0D">
        <w:rPr>
          <w:sz w:val="16"/>
        </w:rPr>
        <w:t>с</w:t>
      </w:r>
      <w:r w:rsidR="009D1D45" w:rsidRPr="00434C0D">
        <w:rPr>
          <w:sz w:val="16"/>
        </w:rPr>
        <w:t>ертификата ключа</w:t>
      </w:r>
      <w:r w:rsidR="003D4F10" w:rsidRPr="00434C0D">
        <w:rPr>
          <w:sz w:val="16"/>
        </w:rPr>
        <w:t xml:space="preserve"> проверки</w:t>
      </w:r>
      <w:r w:rsidR="009D1D45" w:rsidRPr="00434C0D">
        <w:rPr>
          <w:sz w:val="16"/>
        </w:rPr>
        <w:t xml:space="preserve"> ЭП Клиента, заверенным подписью уполномоченного лица Клиента и являющимся приложением к договору;</w:t>
      </w:r>
    </w:p>
    <w:p w14:paraId="5D5077BF" w14:textId="77777777" w:rsidR="003D4F10" w:rsidRPr="00434C0D" w:rsidRDefault="006268DF" w:rsidP="004469FA">
      <w:pPr>
        <w:numPr>
          <w:ilvl w:val="0"/>
          <w:numId w:val="13"/>
        </w:numPr>
        <w:tabs>
          <w:tab w:val="clear" w:pos="2220"/>
          <w:tab w:val="num" w:pos="0"/>
        </w:tabs>
        <w:spacing w:after="60"/>
        <w:ind w:left="1134" w:hanging="284"/>
        <w:jc w:val="both"/>
        <w:rPr>
          <w:spacing w:val="-2"/>
          <w:sz w:val="16"/>
          <w:szCs w:val="16"/>
        </w:rPr>
      </w:pPr>
      <w:r w:rsidRPr="00434C0D">
        <w:rPr>
          <w:spacing w:val="-2"/>
          <w:sz w:val="16"/>
          <w:szCs w:val="16"/>
        </w:rPr>
        <w:t xml:space="preserve">Хотя бы одна электронная подпись Клиента в электронном документе оказалась некорректной; </w:t>
      </w:r>
    </w:p>
    <w:p w14:paraId="5D5077C0" w14:textId="77777777" w:rsidR="006268DF" w:rsidRPr="00434C0D" w:rsidRDefault="006268DF" w:rsidP="004469FA">
      <w:pPr>
        <w:numPr>
          <w:ilvl w:val="0"/>
          <w:numId w:val="13"/>
        </w:numPr>
        <w:tabs>
          <w:tab w:val="clear" w:pos="2220"/>
          <w:tab w:val="num" w:pos="0"/>
        </w:tabs>
        <w:spacing w:after="60"/>
        <w:ind w:left="1134" w:hanging="284"/>
        <w:jc w:val="both"/>
        <w:rPr>
          <w:sz w:val="16"/>
          <w:szCs w:val="16"/>
        </w:rPr>
      </w:pPr>
      <w:r w:rsidRPr="00434C0D">
        <w:rPr>
          <w:sz w:val="16"/>
          <w:szCs w:val="16"/>
        </w:rPr>
        <w:t xml:space="preserve">Клиент предоставляет </w:t>
      </w:r>
      <w:r w:rsidR="00C40715" w:rsidRPr="00434C0D">
        <w:rPr>
          <w:sz w:val="16"/>
          <w:szCs w:val="16"/>
        </w:rPr>
        <w:t>«</w:t>
      </w:r>
      <w:r w:rsidRPr="00434C0D">
        <w:rPr>
          <w:sz w:val="16"/>
          <w:szCs w:val="16"/>
        </w:rPr>
        <w:t xml:space="preserve">Уведомление </w:t>
      </w:r>
      <w:r w:rsidR="003D4F10" w:rsidRPr="00434C0D">
        <w:rPr>
          <w:sz w:val="16"/>
          <w:szCs w:val="16"/>
        </w:rPr>
        <w:t>об отмене действия Пары ключей ЭП Клиента</w:t>
      </w:r>
      <w:r w:rsidR="00B3374E" w:rsidRPr="00434C0D">
        <w:rPr>
          <w:sz w:val="16"/>
          <w:szCs w:val="16"/>
        </w:rPr>
        <w:t>»</w:t>
      </w:r>
      <w:r w:rsidRPr="00434C0D">
        <w:rPr>
          <w:sz w:val="16"/>
          <w:szCs w:val="16"/>
        </w:rPr>
        <w:t xml:space="preserve">, подписанное должностным лицом Банка и имеющим оттиск печати Банка. При этом указанная в Уведомлении дата </w:t>
      </w:r>
      <w:r w:rsidR="00B3374E" w:rsidRPr="00434C0D">
        <w:rPr>
          <w:sz w:val="16"/>
          <w:szCs w:val="16"/>
        </w:rPr>
        <w:t>блокировки</w:t>
      </w:r>
      <w:r w:rsidRPr="00434C0D">
        <w:rPr>
          <w:sz w:val="16"/>
          <w:szCs w:val="16"/>
        </w:rPr>
        <w:t xml:space="preserve"> действия ключ</w:t>
      </w:r>
      <w:r w:rsidR="00B3374E" w:rsidRPr="00434C0D">
        <w:rPr>
          <w:sz w:val="16"/>
          <w:szCs w:val="16"/>
        </w:rPr>
        <w:t>а проверки</w:t>
      </w:r>
      <w:r w:rsidRPr="00434C0D">
        <w:rPr>
          <w:sz w:val="16"/>
          <w:szCs w:val="16"/>
        </w:rPr>
        <w:t xml:space="preserve"> ЭП Клиента раньше даты, указанной в рассматриваемом электронном документе.</w:t>
      </w:r>
    </w:p>
    <w:p w14:paraId="5D5077C1" w14:textId="77777777" w:rsidR="008B687F" w:rsidRPr="00434C0D" w:rsidRDefault="008B687F" w:rsidP="004469FA">
      <w:pPr>
        <w:numPr>
          <w:ilvl w:val="1"/>
          <w:numId w:val="33"/>
        </w:numPr>
        <w:spacing w:after="60"/>
        <w:ind w:left="0" w:firstLine="284"/>
        <w:jc w:val="both"/>
        <w:rPr>
          <w:sz w:val="16"/>
          <w:szCs w:val="16"/>
        </w:rPr>
      </w:pPr>
      <w:r w:rsidRPr="00434C0D">
        <w:rPr>
          <w:sz w:val="16"/>
          <w:szCs w:val="16"/>
        </w:rPr>
        <w:t xml:space="preserve">   Банк не несет </w:t>
      </w:r>
      <w:r w:rsidR="002B26E6" w:rsidRPr="00434C0D">
        <w:rPr>
          <w:sz w:val="16"/>
          <w:szCs w:val="16"/>
        </w:rPr>
        <w:t xml:space="preserve"> </w:t>
      </w:r>
      <w:r w:rsidRPr="00434C0D">
        <w:rPr>
          <w:sz w:val="16"/>
          <w:szCs w:val="16"/>
        </w:rPr>
        <w:t>ответственность перед Клиентом в случае, если:</w:t>
      </w:r>
    </w:p>
    <w:p w14:paraId="5D5077C2" w14:textId="77777777" w:rsidR="008B687F" w:rsidRPr="00434C0D" w:rsidRDefault="008B687F" w:rsidP="004469FA">
      <w:pPr>
        <w:numPr>
          <w:ilvl w:val="1"/>
          <w:numId w:val="20"/>
        </w:numPr>
        <w:tabs>
          <w:tab w:val="clear" w:pos="1440"/>
          <w:tab w:val="num" w:pos="1134"/>
        </w:tabs>
        <w:spacing w:after="60"/>
        <w:ind w:left="1134" w:hanging="306"/>
        <w:jc w:val="both"/>
        <w:rPr>
          <w:sz w:val="16"/>
          <w:szCs w:val="16"/>
        </w:rPr>
      </w:pPr>
      <w:r w:rsidRPr="00434C0D">
        <w:rPr>
          <w:sz w:val="16"/>
          <w:szCs w:val="16"/>
        </w:rPr>
        <w:t>Банк предъявляет электронный документ с корректными электронными подписями Клиента и принадлежность ключей</w:t>
      </w:r>
      <w:r w:rsidR="003D4F10" w:rsidRPr="00434C0D">
        <w:rPr>
          <w:sz w:val="16"/>
          <w:szCs w:val="16"/>
        </w:rPr>
        <w:t xml:space="preserve"> проверки</w:t>
      </w:r>
      <w:r w:rsidRPr="00434C0D">
        <w:rPr>
          <w:sz w:val="16"/>
          <w:szCs w:val="16"/>
        </w:rPr>
        <w:t xml:space="preserve"> ЭП Клиент</w:t>
      </w:r>
      <w:r w:rsidR="002B26E6" w:rsidRPr="00434C0D">
        <w:rPr>
          <w:sz w:val="16"/>
          <w:szCs w:val="16"/>
        </w:rPr>
        <w:t>а</w:t>
      </w:r>
      <w:r w:rsidRPr="00434C0D">
        <w:rPr>
          <w:sz w:val="16"/>
          <w:szCs w:val="16"/>
        </w:rPr>
        <w:t xml:space="preserve"> подтверждена;</w:t>
      </w:r>
    </w:p>
    <w:p w14:paraId="5D5077C3" w14:textId="77777777" w:rsidR="006A602E" w:rsidRPr="00434C0D" w:rsidRDefault="006A602E" w:rsidP="006A602E">
      <w:pPr>
        <w:spacing w:after="60"/>
        <w:jc w:val="both"/>
        <w:rPr>
          <w:sz w:val="16"/>
          <w:szCs w:val="16"/>
        </w:rPr>
      </w:pPr>
    </w:p>
    <w:p w14:paraId="5D5077C4" w14:textId="77777777" w:rsidR="00701C61" w:rsidRPr="00434C0D" w:rsidRDefault="00BD59AD" w:rsidP="00394EFE">
      <w:pPr>
        <w:numPr>
          <w:ilvl w:val="0"/>
          <w:numId w:val="33"/>
        </w:numPr>
        <w:spacing w:before="160" w:after="160"/>
        <w:jc w:val="center"/>
        <w:rPr>
          <w:b/>
          <w:sz w:val="16"/>
          <w:szCs w:val="16"/>
        </w:rPr>
      </w:pPr>
      <w:r w:rsidRPr="00434C0D">
        <w:rPr>
          <w:b/>
          <w:sz w:val="16"/>
          <w:szCs w:val="16"/>
        </w:rPr>
        <w:t xml:space="preserve">ЮРИДИЧЕСКИЙ </w:t>
      </w:r>
      <w:r w:rsidR="00701C61" w:rsidRPr="00434C0D">
        <w:rPr>
          <w:b/>
          <w:sz w:val="16"/>
          <w:szCs w:val="16"/>
        </w:rPr>
        <w:t xml:space="preserve">АДРЕС И РЕКВИЗИТЫ </w:t>
      </w:r>
      <w:r w:rsidR="00EA17A1" w:rsidRPr="00434C0D">
        <w:rPr>
          <w:b/>
          <w:sz w:val="16"/>
          <w:szCs w:val="16"/>
        </w:rPr>
        <w:t>БАНКА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02"/>
        <w:gridCol w:w="4819"/>
      </w:tblGrid>
      <w:tr w:rsidR="00D0788F" w:rsidRPr="00434C0D" w14:paraId="5D5077CF" w14:textId="77777777" w:rsidTr="00D0788F">
        <w:tc>
          <w:tcPr>
            <w:tcW w:w="4702" w:type="dxa"/>
          </w:tcPr>
          <w:p w14:paraId="5D5077C5" w14:textId="77777777" w:rsidR="00D0788F" w:rsidRPr="00434C0D" w:rsidRDefault="00D0788F" w:rsidP="00D0788F">
            <w:pPr>
              <w:ind w:firstLine="720"/>
              <w:jc w:val="both"/>
              <w:rPr>
                <w:b/>
                <w:sz w:val="16"/>
              </w:rPr>
            </w:pPr>
            <w:r w:rsidRPr="00434C0D">
              <w:rPr>
                <w:b/>
                <w:sz w:val="16"/>
                <w:u w:val="single"/>
              </w:rPr>
              <w:t>БАНК</w:t>
            </w:r>
            <w:r w:rsidRPr="00434C0D">
              <w:rPr>
                <w:b/>
                <w:sz w:val="16"/>
              </w:rPr>
              <w:tab/>
            </w:r>
          </w:p>
          <w:p w14:paraId="5D5077C6" w14:textId="77777777" w:rsidR="00D0788F" w:rsidRPr="00434C0D" w:rsidRDefault="00CF37BE" w:rsidP="00D0788F">
            <w:pPr>
              <w:ind w:firstLine="720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ПАО АКБ</w:t>
            </w:r>
            <w:r w:rsidR="00A50126">
              <w:rPr>
                <w:b/>
                <w:sz w:val="16"/>
              </w:rPr>
              <w:t xml:space="preserve"> </w:t>
            </w:r>
            <w:r w:rsidR="00D0788F" w:rsidRPr="00434C0D">
              <w:rPr>
                <w:b/>
                <w:sz w:val="16"/>
              </w:rPr>
              <w:t>"Приморье"</w:t>
            </w:r>
          </w:p>
          <w:p w14:paraId="5D5077C7" w14:textId="77777777" w:rsidR="00D0788F" w:rsidRPr="00434C0D" w:rsidRDefault="00D0788F" w:rsidP="00D0788F">
            <w:pPr>
              <w:ind w:firstLine="720"/>
              <w:jc w:val="both"/>
              <w:rPr>
                <w:sz w:val="16"/>
              </w:rPr>
            </w:pPr>
          </w:p>
          <w:p w14:paraId="5D5077C8" w14:textId="77777777" w:rsidR="00D0788F" w:rsidRPr="00434C0D" w:rsidRDefault="00D0788F" w:rsidP="006924ED">
            <w:pPr>
              <w:ind w:firstLine="720"/>
              <w:jc w:val="both"/>
              <w:rPr>
                <w:sz w:val="16"/>
              </w:rPr>
            </w:pPr>
            <w:r w:rsidRPr="00434C0D">
              <w:rPr>
                <w:sz w:val="16"/>
              </w:rPr>
              <w:t>Адрес   690990, Владивосток, ул. Светланская, д</w:t>
            </w:r>
            <w:r w:rsidR="00271234" w:rsidRPr="00434C0D">
              <w:rPr>
                <w:sz w:val="16"/>
              </w:rPr>
              <w:t>.</w:t>
            </w:r>
            <w:r w:rsidRPr="00434C0D">
              <w:rPr>
                <w:sz w:val="16"/>
              </w:rPr>
              <w:t xml:space="preserve"> 47</w:t>
            </w:r>
          </w:p>
          <w:p w14:paraId="5D5077C9" w14:textId="77777777" w:rsidR="00D0788F" w:rsidRPr="00434C0D" w:rsidRDefault="00D0788F" w:rsidP="006924ED">
            <w:pPr>
              <w:ind w:firstLine="720"/>
              <w:jc w:val="both"/>
              <w:rPr>
                <w:sz w:val="16"/>
              </w:rPr>
            </w:pPr>
            <w:r w:rsidRPr="00434C0D">
              <w:rPr>
                <w:sz w:val="16"/>
              </w:rPr>
              <w:t>Телефон   (423</w:t>
            </w:r>
            <w:r w:rsidRPr="00033446">
              <w:rPr>
                <w:sz w:val="16"/>
              </w:rPr>
              <w:t>) 22</w:t>
            </w:r>
            <w:r w:rsidR="007560C7" w:rsidRPr="00033446">
              <w:rPr>
                <w:sz w:val="16"/>
              </w:rPr>
              <w:t>0-88-00</w:t>
            </w:r>
            <w:r w:rsidRPr="00033446">
              <w:rPr>
                <w:sz w:val="16"/>
              </w:rPr>
              <w:t>, Факс</w:t>
            </w:r>
            <w:r w:rsidRPr="00434C0D">
              <w:rPr>
                <w:sz w:val="16"/>
              </w:rPr>
              <w:t xml:space="preserve">   (423) 222</w:t>
            </w:r>
            <w:r w:rsidR="007560C7">
              <w:rPr>
                <w:sz w:val="16"/>
              </w:rPr>
              <w:t>-</w:t>
            </w:r>
            <w:r w:rsidRPr="00434C0D">
              <w:rPr>
                <w:sz w:val="16"/>
              </w:rPr>
              <w:t>68</w:t>
            </w:r>
            <w:r w:rsidR="007560C7">
              <w:rPr>
                <w:sz w:val="16"/>
              </w:rPr>
              <w:t>-</w:t>
            </w:r>
            <w:r w:rsidRPr="00434C0D">
              <w:rPr>
                <w:sz w:val="16"/>
              </w:rPr>
              <w:t>75</w:t>
            </w:r>
          </w:p>
          <w:p w14:paraId="5D5077CA" w14:textId="77777777" w:rsidR="00D0788F" w:rsidRPr="00434C0D" w:rsidRDefault="00D0788F" w:rsidP="006924ED">
            <w:pPr>
              <w:ind w:firstLine="720"/>
              <w:jc w:val="both"/>
              <w:rPr>
                <w:sz w:val="16"/>
              </w:rPr>
            </w:pPr>
            <w:r w:rsidRPr="00434C0D">
              <w:rPr>
                <w:sz w:val="16"/>
              </w:rPr>
              <w:t>Телекс      PRIMV RU 2-213-265</w:t>
            </w:r>
          </w:p>
          <w:p w14:paraId="5D5077CB" w14:textId="77777777" w:rsidR="00D0788F" w:rsidRPr="00434C0D" w:rsidRDefault="00D0788F" w:rsidP="006924ED">
            <w:pPr>
              <w:ind w:firstLine="720"/>
              <w:jc w:val="both"/>
              <w:rPr>
                <w:sz w:val="16"/>
                <w:szCs w:val="16"/>
              </w:rPr>
            </w:pPr>
            <w:r w:rsidRPr="00434C0D">
              <w:rPr>
                <w:sz w:val="16"/>
                <w:szCs w:val="16"/>
              </w:rPr>
              <w:t>БИК  040507795</w:t>
            </w:r>
          </w:p>
          <w:p w14:paraId="5D5077CC" w14:textId="77777777" w:rsidR="00D0788F" w:rsidRPr="00434C0D" w:rsidRDefault="00D0788F" w:rsidP="006924ED">
            <w:pPr>
              <w:ind w:firstLine="720"/>
              <w:jc w:val="both"/>
              <w:rPr>
                <w:sz w:val="16"/>
                <w:szCs w:val="16"/>
              </w:rPr>
            </w:pPr>
            <w:r w:rsidRPr="00434C0D">
              <w:rPr>
                <w:sz w:val="16"/>
                <w:szCs w:val="16"/>
              </w:rPr>
              <w:t xml:space="preserve">Корр. Счет 30101810800000000795 </w:t>
            </w:r>
          </w:p>
          <w:p w14:paraId="5D5077CD" w14:textId="77777777" w:rsidR="00D0788F" w:rsidRPr="00434C0D" w:rsidRDefault="00D0788F" w:rsidP="00434C0D">
            <w:pPr>
              <w:jc w:val="both"/>
              <w:rPr>
                <w:sz w:val="16"/>
              </w:rPr>
            </w:pPr>
            <w:r w:rsidRPr="00434C0D">
              <w:rPr>
                <w:sz w:val="16"/>
                <w:szCs w:val="16"/>
              </w:rPr>
              <w:t xml:space="preserve">                в </w:t>
            </w:r>
            <w:r w:rsidR="00F17832" w:rsidRPr="00434C0D">
              <w:rPr>
                <w:sz w:val="16"/>
                <w:szCs w:val="16"/>
              </w:rPr>
              <w:t>Дальневосточном</w:t>
            </w:r>
            <w:r w:rsidRPr="00434C0D">
              <w:rPr>
                <w:sz w:val="16"/>
                <w:szCs w:val="16"/>
              </w:rPr>
              <w:t xml:space="preserve"> ГУ Банка России</w:t>
            </w:r>
            <w:r w:rsidRPr="00434C0D">
              <w:rPr>
                <w:sz w:val="18"/>
                <w:szCs w:val="18"/>
              </w:rPr>
              <w:t xml:space="preserve"> </w:t>
            </w:r>
            <w:r w:rsidRPr="00434C0D">
              <w:rPr>
                <w:sz w:val="18"/>
                <w:szCs w:val="18"/>
              </w:rPr>
              <w:tab/>
            </w:r>
          </w:p>
        </w:tc>
        <w:tc>
          <w:tcPr>
            <w:tcW w:w="4819" w:type="dxa"/>
          </w:tcPr>
          <w:p w14:paraId="5D5077CE" w14:textId="77777777" w:rsidR="00D0788F" w:rsidRPr="00434C0D" w:rsidRDefault="00D0788F" w:rsidP="00D0788F">
            <w:pPr>
              <w:ind w:firstLine="720"/>
              <w:jc w:val="both"/>
              <w:rPr>
                <w:sz w:val="16"/>
              </w:rPr>
            </w:pPr>
          </w:p>
        </w:tc>
      </w:tr>
    </w:tbl>
    <w:p w14:paraId="5D5077D0" w14:textId="77777777" w:rsidR="002D43DA" w:rsidRPr="00434C0D" w:rsidRDefault="002D43DA" w:rsidP="001E0799">
      <w:pPr>
        <w:pStyle w:val="ad"/>
        <w:ind w:left="4860" w:right="24"/>
        <w:jc w:val="right"/>
        <w:rPr>
          <w:b/>
          <w:sz w:val="20"/>
        </w:rPr>
      </w:pPr>
    </w:p>
    <w:p w14:paraId="5D5077D1" w14:textId="77777777" w:rsidR="001E0799" w:rsidRPr="00434C0D" w:rsidRDefault="001E0799" w:rsidP="001E0799">
      <w:pPr>
        <w:pStyle w:val="ad"/>
        <w:ind w:left="4860" w:right="24"/>
        <w:jc w:val="right"/>
        <w:rPr>
          <w:b/>
          <w:sz w:val="20"/>
        </w:rPr>
      </w:pPr>
      <w:r w:rsidRPr="00434C0D">
        <w:rPr>
          <w:b/>
          <w:sz w:val="20"/>
        </w:rPr>
        <w:t xml:space="preserve">Приложение № </w:t>
      </w:r>
      <w:r w:rsidR="00661B28" w:rsidRPr="00434C0D">
        <w:rPr>
          <w:b/>
          <w:sz w:val="20"/>
        </w:rPr>
        <w:t xml:space="preserve">1 </w:t>
      </w:r>
    </w:p>
    <w:p w14:paraId="5D5077D2" w14:textId="77777777" w:rsidR="001E0799" w:rsidRPr="00434C0D" w:rsidRDefault="001E0799" w:rsidP="001E0799">
      <w:pPr>
        <w:pStyle w:val="ad"/>
        <w:ind w:left="4860" w:right="24"/>
        <w:jc w:val="right"/>
        <w:rPr>
          <w:sz w:val="16"/>
          <w:szCs w:val="16"/>
        </w:rPr>
      </w:pPr>
      <w:r w:rsidRPr="00434C0D">
        <w:rPr>
          <w:sz w:val="16"/>
          <w:szCs w:val="16"/>
        </w:rPr>
        <w:t xml:space="preserve">к Договору на обслуживание </w:t>
      </w:r>
    </w:p>
    <w:p w14:paraId="5D5077D3" w14:textId="77777777" w:rsidR="001E0799" w:rsidRPr="00434C0D" w:rsidRDefault="001E0799" w:rsidP="001E0799">
      <w:pPr>
        <w:pStyle w:val="ad"/>
        <w:ind w:left="4860" w:right="24"/>
        <w:jc w:val="right"/>
        <w:rPr>
          <w:sz w:val="16"/>
          <w:szCs w:val="16"/>
        </w:rPr>
      </w:pPr>
      <w:r w:rsidRPr="00434C0D">
        <w:rPr>
          <w:sz w:val="16"/>
          <w:szCs w:val="16"/>
        </w:rPr>
        <w:lastRenderedPageBreak/>
        <w:t>Клиента по системе</w:t>
      </w:r>
      <w:r w:rsidR="00560748" w:rsidRPr="00434C0D">
        <w:rPr>
          <w:sz w:val="16"/>
          <w:szCs w:val="16"/>
        </w:rPr>
        <w:t xml:space="preserve"> </w:t>
      </w:r>
      <w:r w:rsidRPr="00434C0D">
        <w:rPr>
          <w:sz w:val="16"/>
          <w:szCs w:val="16"/>
        </w:rPr>
        <w:t>«</w:t>
      </w:r>
      <w:r w:rsidR="00101811" w:rsidRPr="00434C0D">
        <w:rPr>
          <w:sz w:val="16"/>
          <w:szCs w:val="16"/>
          <w:lang w:val="en-US"/>
        </w:rPr>
        <w:t>i</w:t>
      </w:r>
      <w:r w:rsidR="00392CE7" w:rsidRPr="00434C0D">
        <w:rPr>
          <w:sz w:val="16"/>
          <w:szCs w:val="16"/>
        </w:rPr>
        <w:t>Bank2</w:t>
      </w:r>
      <w:r w:rsidRPr="00434C0D">
        <w:rPr>
          <w:sz w:val="16"/>
          <w:szCs w:val="16"/>
        </w:rPr>
        <w:t>»</w:t>
      </w:r>
    </w:p>
    <w:p w14:paraId="5D5077D4" w14:textId="77777777" w:rsidR="00C37434" w:rsidRPr="00434C0D" w:rsidRDefault="00C37434" w:rsidP="001E0799">
      <w:pPr>
        <w:pStyle w:val="ad"/>
        <w:ind w:left="4859"/>
        <w:jc w:val="right"/>
        <w:rPr>
          <w:b/>
          <w:sz w:val="16"/>
          <w:szCs w:val="16"/>
        </w:rPr>
      </w:pPr>
    </w:p>
    <w:p w14:paraId="5D5077D5" w14:textId="77777777" w:rsidR="00E01F85" w:rsidRPr="00434C0D" w:rsidRDefault="001E0799" w:rsidP="001E0799">
      <w:pPr>
        <w:pStyle w:val="ad"/>
        <w:ind w:left="4859"/>
        <w:jc w:val="right"/>
        <w:rPr>
          <w:sz w:val="16"/>
          <w:szCs w:val="16"/>
        </w:rPr>
      </w:pPr>
      <w:r w:rsidRPr="00434C0D">
        <w:rPr>
          <w:b/>
          <w:sz w:val="16"/>
          <w:szCs w:val="16"/>
        </w:rPr>
        <w:t>От</w:t>
      </w:r>
      <w:r w:rsidRPr="00434C0D">
        <w:rPr>
          <w:sz w:val="16"/>
          <w:szCs w:val="16"/>
        </w:rPr>
        <w:t>:________________________________________________________</w:t>
      </w:r>
    </w:p>
    <w:p w14:paraId="5D5077D6" w14:textId="77777777" w:rsidR="00E01F85" w:rsidRPr="00434C0D" w:rsidRDefault="00E01F85" w:rsidP="001E0799">
      <w:pPr>
        <w:pStyle w:val="ad"/>
        <w:ind w:left="4859"/>
        <w:jc w:val="right"/>
        <w:rPr>
          <w:sz w:val="16"/>
          <w:szCs w:val="16"/>
        </w:rPr>
      </w:pPr>
    </w:p>
    <w:p w14:paraId="5D5077D7" w14:textId="77777777" w:rsidR="001E0799" w:rsidRPr="00434C0D" w:rsidRDefault="00E01F85" w:rsidP="001E0799">
      <w:pPr>
        <w:pStyle w:val="ad"/>
        <w:ind w:left="4859"/>
        <w:jc w:val="right"/>
        <w:rPr>
          <w:sz w:val="16"/>
          <w:szCs w:val="16"/>
        </w:rPr>
      </w:pPr>
      <w:r w:rsidRPr="00434C0D">
        <w:rPr>
          <w:sz w:val="16"/>
          <w:szCs w:val="16"/>
        </w:rPr>
        <w:t>____________________________</w:t>
      </w:r>
      <w:r w:rsidR="001E0799" w:rsidRPr="00434C0D">
        <w:rPr>
          <w:sz w:val="16"/>
          <w:szCs w:val="16"/>
        </w:rPr>
        <w:t>_____________________________</w:t>
      </w:r>
    </w:p>
    <w:p w14:paraId="5D5077D8" w14:textId="77777777" w:rsidR="00F74C6F" w:rsidRPr="00434C0D" w:rsidRDefault="001E0799" w:rsidP="00F74C6F">
      <w:pPr>
        <w:pStyle w:val="ad"/>
        <w:jc w:val="right"/>
        <w:rPr>
          <w:sz w:val="16"/>
          <w:szCs w:val="16"/>
        </w:rPr>
      </w:pPr>
      <w:r w:rsidRPr="00434C0D">
        <w:rPr>
          <w:sz w:val="16"/>
          <w:szCs w:val="16"/>
        </w:rPr>
        <w:t>(полное</w:t>
      </w:r>
      <w:r w:rsidR="00243EC0" w:rsidRPr="00434C0D">
        <w:rPr>
          <w:sz w:val="16"/>
          <w:szCs w:val="16"/>
        </w:rPr>
        <w:t xml:space="preserve"> / </w:t>
      </w:r>
      <w:r w:rsidR="000A5FC6" w:rsidRPr="00434C0D">
        <w:rPr>
          <w:sz w:val="16"/>
          <w:szCs w:val="16"/>
        </w:rPr>
        <w:t>сокращенное</w:t>
      </w:r>
      <w:r w:rsidRPr="00434C0D">
        <w:rPr>
          <w:sz w:val="16"/>
          <w:szCs w:val="16"/>
        </w:rPr>
        <w:t xml:space="preserve"> наименование </w:t>
      </w:r>
      <w:r w:rsidR="00F74C6F" w:rsidRPr="00434C0D">
        <w:rPr>
          <w:sz w:val="16"/>
          <w:szCs w:val="16"/>
        </w:rPr>
        <w:t>Клиента</w:t>
      </w:r>
      <w:r w:rsidRPr="00434C0D">
        <w:rPr>
          <w:sz w:val="16"/>
          <w:szCs w:val="16"/>
        </w:rPr>
        <w:t xml:space="preserve">, </w:t>
      </w:r>
    </w:p>
    <w:p w14:paraId="5D5077D9" w14:textId="77777777" w:rsidR="001E0799" w:rsidRPr="00434C0D" w:rsidRDefault="00F74C6F" w:rsidP="00F74C6F">
      <w:pPr>
        <w:pStyle w:val="ad"/>
        <w:jc w:val="right"/>
        <w:rPr>
          <w:sz w:val="16"/>
          <w:szCs w:val="16"/>
        </w:rPr>
      </w:pPr>
      <w:r w:rsidRPr="00434C0D">
        <w:rPr>
          <w:sz w:val="16"/>
          <w:szCs w:val="16"/>
        </w:rPr>
        <w:t>ФИО индивидуального предпринимателя, адвоката, нотариуса</w:t>
      </w:r>
      <w:r w:rsidR="001E0799" w:rsidRPr="00434C0D">
        <w:rPr>
          <w:sz w:val="10"/>
          <w:szCs w:val="10"/>
        </w:rPr>
        <w:t>)</w:t>
      </w:r>
    </w:p>
    <w:p w14:paraId="5D5077DA" w14:textId="77777777" w:rsidR="001E0799" w:rsidRPr="00434C0D" w:rsidRDefault="001E0799" w:rsidP="001E0799">
      <w:pPr>
        <w:pStyle w:val="ad"/>
        <w:ind w:firstLine="709"/>
        <w:jc w:val="center"/>
        <w:rPr>
          <w:b/>
          <w:bCs/>
          <w:sz w:val="16"/>
          <w:szCs w:val="16"/>
        </w:rPr>
      </w:pPr>
    </w:p>
    <w:p w14:paraId="5D5077DB" w14:textId="77777777" w:rsidR="001E0799" w:rsidRPr="00434C0D" w:rsidRDefault="001E0799" w:rsidP="001E0799">
      <w:pPr>
        <w:pStyle w:val="ad"/>
        <w:ind w:firstLine="709"/>
        <w:jc w:val="center"/>
        <w:rPr>
          <w:b/>
          <w:bCs/>
          <w:sz w:val="16"/>
          <w:szCs w:val="16"/>
        </w:rPr>
      </w:pPr>
      <w:r w:rsidRPr="00434C0D">
        <w:rPr>
          <w:b/>
          <w:bCs/>
          <w:sz w:val="16"/>
          <w:szCs w:val="16"/>
        </w:rPr>
        <w:t>ЗАЯВЛЕНИЕ ОБ АКЦЕПТЕ</w:t>
      </w:r>
    </w:p>
    <w:p w14:paraId="5D5077DC" w14:textId="77777777" w:rsidR="001E0799" w:rsidRPr="00434C0D" w:rsidRDefault="001E0799" w:rsidP="001E0799">
      <w:pPr>
        <w:pStyle w:val="ad"/>
        <w:ind w:firstLine="709"/>
        <w:jc w:val="center"/>
        <w:rPr>
          <w:sz w:val="16"/>
          <w:szCs w:val="16"/>
        </w:rPr>
      </w:pPr>
    </w:p>
    <w:p w14:paraId="5D5077DD" w14:textId="77777777" w:rsidR="001E0799" w:rsidRPr="00434C0D" w:rsidRDefault="001E0799" w:rsidP="001E0799">
      <w:pPr>
        <w:pStyle w:val="ad"/>
        <w:ind w:firstLine="709"/>
        <w:rPr>
          <w:sz w:val="16"/>
          <w:szCs w:val="16"/>
        </w:rPr>
      </w:pPr>
      <w:r w:rsidRPr="00434C0D">
        <w:rPr>
          <w:sz w:val="16"/>
          <w:szCs w:val="16"/>
        </w:rPr>
        <w:t>Настоящим заявляем об акцепте в порядке, предусмотренном ст. 428 Гражданского кодекса Российской Федерации, условий Договора на обслуживание Клиента по системе</w:t>
      </w:r>
      <w:r w:rsidR="00327B1E" w:rsidRPr="00434C0D">
        <w:rPr>
          <w:sz w:val="16"/>
          <w:szCs w:val="16"/>
        </w:rPr>
        <w:t xml:space="preserve"> </w:t>
      </w:r>
      <w:r w:rsidRPr="00434C0D">
        <w:rPr>
          <w:sz w:val="16"/>
          <w:szCs w:val="16"/>
        </w:rPr>
        <w:t>«</w:t>
      </w:r>
      <w:r w:rsidR="00101811" w:rsidRPr="00434C0D">
        <w:rPr>
          <w:sz w:val="16"/>
          <w:szCs w:val="16"/>
          <w:lang w:val="en-US"/>
        </w:rPr>
        <w:t>i</w:t>
      </w:r>
      <w:r w:rsidR="00392CE7" w:rsidRPr="00434C0D">
        <w:rPr>
          <w:sz w:val="16"/>
          <w:szCs w:val="16"/>
        </w:rPr>
        <w:t>Bank2</w:t>
      </w:r>
      <w:r w:rsidRPr="00434C0D">
        <w:rPr>
          <w:sz w:val="16"/>
          <w:szCs w:val="16"/>
        </w:rPr>
        <w:t xml:space="preserve">» </w:t>
      </w:r>
      <w:r w:rsidR="00CF37BE">
        <w:rPr>
          <w:sz w:val="16"/>
          <w:szCs w:val="16"/>
        </w:rPr>
        <w:t>ПАО АКБ</w:t>
      </w:r>
      <w:r w:rsidR="00A50126">
        <w:rPr>
          <w:sz w:val="16"/>
          <w:szCs w:val="16"/>
        </w:rPr>
        <w:t xml:space="preserve"> </w:t>
      </w:r>
      <w:r w:rsidRPr="00434C0D">
        <w:rPr>
          <w:sz w:val="16"/>
          <w:szCs w:val="16"/>
        </w:rPr>
        <w:t>«Приморь</w:t>
      </w:r>
      <w:r w:rsidR="00B12B0A" w:rsidRPr="00434C0D">
        <w:rPr>
          <w:sz w:val="16"/>
          <w:szCs w:val="16"/>
        </w:rPr>
        <w:t>е</w:t>
      </w:r>
      <w:r w:rsidRPr="00434C0D">
        <w:rPr>
          <w:sz w:val="16"/>
          <w:szCs w:val="16"/>
        </w:rPr>
        <w:t>», являющегося Договором присоединения</w:t>
      </w:r>
      <w:r w:rsidR="00E01F85" w:rsidRPr="00434C0D">
        <w:rPr>
          <w:sz w:val="16"/>
          <w:szCs w:val="16"/>
        </w:rPr>
        <w:t>,</w:t>
      </w:r>
      <w:r w:rsidRPr="00434C0D">
        <w:rPr>
          <w:sz w:val="16"/>
          <w:szCs w:val="16"/>
        </w:rPr>
        <w:t xml:space="preserve"> </w:t>
      </w:r>
      <w:r w:rsidR="00E01F85" w:rsidRPr="00434C0D">
        <w:rPr>
          <w:sz w:val="16"/>
          <w:szCs w:val="16"/>
        </w:rPr>
        <w:t>п</w:t>
      </w:r>
      <w:r w:rsidRPr="00434C0D">
        <w:rPr>
          <w:sz w:val="16"/>
          <w:szCs w:val="16"/>
        </w:rPr>
        <w:t xml:space="preserve">ринимаем на себя обязательства следовать положениям </w:t>
      </w:r>
      <w:r w:rsidR="00937ABC" w:rsidRPr="00434C0D">
        <w:rPr>
          <w:sz w:val="16"/>
          <w:szCs w:val="16"/>
        </w:rPr>
        <w:t xml:space="preserve">и условиям </w:t>
      </w:r>
      <w:r w:rsidRPr="00434C0D">
        <w:rPr>
          <w:sz w:val="16"/>
          <w:szCs w:val="16"/>
        </w:rPr>
        <w:t>Договора  на обслуживание Клиента по системе</w:t>
      </w:r>
      <w:r w:rsidR="00327B1E" w:rsidRPr="00434C0D">
        <w:rPr>
          <w:sz w:val="16"/>
          <w:szCs w:val="16"/>
        </w:rPr>
        <w:t xml:space="preserve"> </w:t>
      </w:r>
      <w:r w:rsidRPr="00434C0D">
        <w:rPr>
          <w:sz w:val="16"/>
          <w:szCs w:val="16"/>
        </w:rPr>
        <w:t>«</w:t>
      </w:r>
      <w:r w:rsidR="00101811" w:rsidRPr="00434C0D">
        <w:rPr>
          <w:sz w:val="16"/>
          <w:szCs w:val="16"/>
          <w:lang w:val="en-US"/>
        </w:rPr>
        <w:t>i</w:t>
      </w:r>
      <w:r w:rsidR="00392CE7" w:rsidRPr="00434C0D">
        <w:rPr>
          <w:sz w:val="16"/>
          <w:szCs w:val="16"/>
        </w:rPr>
        <w:t>Bank2</w:t>
      </w:r>
      <w:r w:rsidRPr="00434C0D">
        <w:rPr>
          <w:sz w:val="16"/>
          <w:szCs w:val="16"/>
        </w:rPr>
        <w:t>».</w:t>
      </w:r>
    </w:p>
    <w:p w14:paraId="5D5077DE" w14:textId="77777777" w:rsidR="001E0799" w:rsidRPr="00434C0D" w:rsidRDefault="001E0799" w:rsidP="00D84A7F">
      <w:pPr>
        <w:spacing w:after="120"/>
        <w:jc w:val="both"/>
        <w:rPr>
          <w:sz w:val="16"/>
          <w:szCs w:val="16"/>
        </w:rPr>
      </w:pPr>
      <w:r w:rsidRPr="00434C0D">
        <w:rPr>
          <w:sz w:val="16"/>
          <w:szCs w:val="16"/>
        </w:rPr>
        <w:t>Банк осуществляет обслуживание счета (счетов)</w:t>
      </w:r>
      <w:r w:rsidR="00982994" w:rsidRPr="00434C0D">
        <w:rPr>
          <w:sz w:val="16"/>
          <w:szCs w:val="16"/>
        </w:rPr>
        <w:t xml:space="preserve"> </w:t>
      </w:r>
      <w:r w:rsidRPr="00434C0D">
        <w:rPr>
          <w:sz w:val="16"/>
          <w:szCs w:val="16"/>
        </w:rPr>
        <w:t>с использованием системы «</w:t>
      </w:r>
      <w:r w:rsidR="00101811" w:rsidRPr="00434C0D">
        <w:rPr>
          <w:sz w:val="16"/>
          <w:szCs w:val="16"/>
          <w:lang w:val="en-US"/>
        </w:rPr>
        <w:t>i</w:t>
      </w:r>
      <w:r w:rsidR="00392CE7" w:rsidRPr="00434C0D">
        <w:rPr>
          <w:sz w:val="16"/>
          <w:szCs w:val="16"/>
        </w:rPr>
        <w:t>Bank2</w:t>
      </w:r>
      <w:r w:rsidRPr="00434C0D">
        <w:rPr>
          <w:sz w:val="16"/>
          <w:szCs w:val="16"/>
        </w:rPr>
        <w:t>», позволяющей осуществлять платежи, отправлять информационные сообщения и получать выписки.</w:t>
      </w:r>
    </w:p>
    <w:p w14:paraId="5D5077DF" w14:textId="77777777" w:rsidR="001E0799" w:rsidRPr="00434C0D" w:rsidRDefault="001E0799" w:rsidP="001E0799">
      <w:pPr>
        <w:ind w:firstLine="720"/>
        <w:jc w:val="both"/>
        <w:rPr>
          <w:sz w:val="16"/>
          <w:szCs w:val="16"/>
        </w:rPr>
      </w:pPr>
      <w:r w:rsidRPr="00434C0D">
        <w:rPr>
          <w:sz w:val="16"/>
          <w:szCs w:val="16"/>
        </w:rPr>
        <w:t>Настоящее заявление об акцепте является приложением к Договору на обслуживание Клиента по системе</w:t>
      </w:r>
      <w:r w:rsidR="00327B1E" w:rsidRPr="00434C0D">
        <w:rPr>
          <w:sz w:val="16"/>
          <w:szCs w:val="16"/>
        </w:rPr>
        <w:t xml:space="preserve"> </w:t>
      </w:r>
      <w:r w:rsidRPr="00434C0D">
        <w:rPr>
          <w:sz w:val="16"/>
          <w:szCs w:val="16"/>
        </w:rPr>
        <w:t>«</w:t>
      </w:r>
      <w:r w:rsidR="00101811" w:rsidRPr="00434C0D">
        <w:rPr>
          <w:sz w:val="16"/>
          <w:szCs w:val="16"/>
          <w:lang w:val="en-US"/>
        </w:rPr>
        <w:t>i</w:t>
      </w:r>
      <w:r w:rsidR="00392CE7" w:rsidRPr="00434C0D">
        <w:rPr>
          <w:sz w:val="16"/>
          <w:szCs w:val="16"/>
        </w:rPr>
        <w:t>Bank2</w:t>
      </w:r>
      <w:r w:rsidRPr="00434C0D">
        <w:rPr>
          <w:sz w:val="16"/>
          <w:szCs w:val="16"/>
        </w:rPr>
        <w:t>» заключенному Сторонами.</w:t>
      </w:r>
    </w:p>
    <w:p w14:paraId="5D5077E0" w14:textId="77777777" w:rsidR="00C2723C" w:rsidRPr="00434C0D" w:rsidRDefault="00C2723C" w:rsidP="00C2723C">
      <w:pPr>
        <w:ind w:firstLine="720"/>
        <w:jc w:val="both"/>
        <w:rPr>
          <w:b/>
          <w:sz w:val="16"/>
          <w:szCs w:val="16"/>
        </w:rPr>
      </w:pPr>
      <w:r w:rsidRPr="00434C0D">
        <w:rPr>
          <w:sz w:val="16"/>
          <w:szCs w:val="16"/>
        </w:rPr>
        <w:t>Ответственными представителями Сторон для контроля и решения организационно-технических вопросов по настоящему Договору являются:</w:t>
      </w:r>
    </w:p>
    <w:p w14:paraId="5D5077E1" w14:textId="77777777" w:rsidR="00C2723C" w:rsidRPr="00434C0D" w:rsidRDefault="00C2723C" w:rsidP="00C2723C">
      <w:pPr>
        <w:tabs>
          <w:tab w:val="num" w:pos="0"/>
        </w:tabs>
        <w:ind w:firstLine="284"/>
        <w:jc w:val="both"/>
        <w:rPr>
          <w:i/>
          <w:sz w:val="16"/>
          <w:szCs w:val="16"/>
        </w:rPr>
      </w:pPr>
      <w:r w:rsidRPr="00434C0D">
        <w:rPr>
          <w:sz w:val="16"/>
          <w:szCs w:val="16"/>
        </w:rPr>
        <w:t xml:space="preserve">             </w:t>
      </w:r>
      <w:r w:rsidRPr="00434C0D">
        <w:rPr>
          <w:sz w:val="16"/>
          <w:szCs w:val="16"/>
          <w:u w:val="single"/>
        </w:rPr>
        <w:t>от Банка:</w:t>
      </w:r>
      <w:r w:rsidRPr="00434C0D">
        <w:rPr>
          <w:sz w:val="16"/>
          <w:szCs w:val="16"/>
        </w:rPr>
        <w:t xml:space="preserve">   </w:t>
      </w:r>
      <w:r w:rsidRPr="00434C0D">
        <w:rPr>
          <w:i/>
          <w:sz w:val="16"/>
          <w:szCs w:val="16"/>
        </w:rPr>
        <w:t xml:space="preserve">специалисты Отдела Электронных Платежей, </w:t>
      </w:r>
    </w:p>
    <w:p w14:paraId="5D5077E2" w14:textId="77777777" w:rsidR="00C2723C" w:rsidRPr="00434C0D" w:rsidRDefault="00C2723C" w:rsidP="00C2723C">
      <w:pPr>
        <w:tabs>
          <w:tab w:val="num" w:pos="0"/>
          <w:tab w:val="num" w:pos="1440"/>
        </w:tabs>
        <w:ind w:firstLine="284"/>
        <w:jc w:val="both"/>
        <w:rPr>
          <w:rStyle w:val="style8"/>
          <w:b/>
          <w:sz w:val="16"/>
          <w:szCs w:val="16"/>
        </w:rPr>
      </w:pPr>
      <w:r w:rsidRPr="00434C0D">
        <w:rPr>
          <w:rStyle w:val="style40"/>
          <w:b/>
          <w:sz w:val="16"/>
          <w:szCs w:val="16"/>
        </w:rPr>
        <w:tab/>
        <w:t>8 (423)</w:t>
      </w:r>
      <w:r w:rsidRPr="00434C0D">
        <w:rPr>
          <w:rStyle w:val="style8"/>
          <w:b/>
          <w:sz w:val="16"/>
          <w:szCs w:val="16"/>
        </w:rPr>
        <w:t xml:space="preserve"> 2-433-519 </w:t>
      </w:r>
      <w:r w:rsidRPr="00434C0D">
        <w:rPr>
          <w:b/>
          <w:sz w:val="16"/>
          <w:szCs w:val="16"/>
        </w:rPr>
        <w:t>–</w:t>
      </w:r>
      <w:r w:rsidRPr="00434C0D">
        <w:rPr>
          <w:rStyle w:val="style8"/>
          <w:b/>
          <w:sz w:val="16"/>
          <w:szCs w:val="16"/>
        </w:rPr>
        <w:t xml:space="preserve"> </w:t>
      </w:r>
      <w:r w:rsidRPr="00434C0D">
        <w:rPr>
          <w:b/>
          <w:sz w:val="16"/>
          <w:szCs w:val="16"/>
        </w:rPr>
        <w:t>для звонков из г. Владивосток</w:t>
      </w:r>
    </w:p>
    <w:p w14:paraId="5D5077E3" w14:textId="77777777" w:rsidR="00C2723C" w:rsidRPr="00434C0D" w:rsidRDefault="00C2723C" w:rsidP="00C2723C">
      <w:pPr>
        <w:tabs>
          <w:tab w:val="num" w:pos="0"/>
          <w:tab w:val="num" w:pos="1440"/>
        </w:tabs>
        <w:ind w:firstLine="284"/>
        <w:jc w:val="both"/>
        <w:rPr>
          <w:b/>
          <w:sz w:val="16"/>
          <w:szCs w:val="16"/>
        </w:rPr>
      </w:pPr>
      <w:r w:rsidRPr="00434C0D">
        <w:rPr>
          <w:b/>
          <w:sz w:val="16"/>
          <w:szCs w:val="16"/>
        </w:rPr>
        <w:tab/>
        <w:t>8 (423) 2-400-300 – для звонков из г. Владивосток</w:t>
      </w:r>
    </w:p>
    <w:p w14:paraId="5D5077E4" w14:textId="77777777" w:rsidR="00C2723C" w:rsidRPr="00434C0D" w:rsidRDefault="00C2723C" w:rsidP="00C2723C">
      <w:pPr>
        <w:tabs>
          <w:tab w:val="num" w:pos="0"/>
          <w:tab w:val="num" w:pos="1440"/>
        </w:tabs>
        <w:ind w:firstLine="284"/>
        <w:jc w:val="both"/>
        <w:rPr>
          <w:rFonts w:ascii="Calibri" w:hAnsi="Calibri"/>
          <w:b/>
          <w:sz w:val="16"/>
          <w:szCs w:val="16"/>
          <w:lang w:eastAsia="en-US"/>
        </w:rPr>
      </w:pPr>
      <w:r w:rsidRPr="00434C0D">
        <w:rPr>
          <w:b/>
          <w:sz w:val="16"/>
          <w:szCs w:val="16"/>
        </w:rPr>
        <w:tab/>
        <w:t>8-800-200-20-86 – для звонков из других городов (звонок бесплатный)</w:t>
      </w:r>
    </w:p>
    <w:p w14:paraId="5D5077E5" w14:textId="77777777" w:rsidR="00C2723C" w:rsidRPr="00434C0D" w:rsidRDefault="00C2723C" w:rsidP="00C2723C">
      <w:pPr>
        <w:tabs>
          <w:tab w:val="num" w:pos="0"/>
        </w:tabs>
        <w:ind w:firstLine="284"/>
        <w:jc w:val="both"/>
        <w:rPr>
          <w:sz w:val="16"/>
          <w:szCs w:val="16"/>
        </w:rPr>
      </w:pPr>
      <w:r w:rsidRPr="00434C0D">
        <w:rPr>
          <w:sz w:val="16"/>
          <w:szCs w:val="16"/>
          <w:u w:val="single"/>
        </w:rPr>
        <w:t xml:space="preserve">            </w:t>
      </w:r>
    </w:p>
    <w:p w14:paraId="5D5077E6" w14:textId="77777777" w:rsidR="00C2723C" w:rsidRPr="00434C0D" w:rsidRDefault="00C2723C" w:rsidP="00C2723C">
      <w:pPr>
        <w:tabs>
          <w:tab w:val="num" w:pos="0"/>
        </w:tabs>
        <w:ind w:firstLine="284"/>
        <w:jc w:val="both"/>
        <w:rPr>
          <w:sz w:val="16"/>
          <w:szCs w:val="16"/>
        </w:rPr>
      </w:pPr>
      <w:r w:rsidRPr="00434C0D">
        <w:rPr>
          <w:sz w:val="16"/>
          <w:szCs w:val="16"/>
        </w:rPr>
        <w:t xml:space="preserve">             </w:t>
      </w:r>
      <w:r w:rsidRPr="00434C0D">
        <w:rPr>
          <w:sz w:val="16"/>
          <w:szCs w:val="16"/>
          <w:u w:val="single"/>
        </w:rPr>
        <w:t>от Клиента</w:t>
      </w:r>
      <w:r w:rsidR="00243EC0" w:rsidRPr="00434C0D">
        <w:rPr>
          <w:sz w:val="16"/>
          <w:szCs w:val="16"/>
          <w:u w:val="single"/>
        </w:rPr>
        <w:t xml:space="preserve"> (ФИО, контактный телефон)</w:t>
      </w:r>
      <w:r w:rsidRPr="00434C0D">
        <w:rPr>
          <w:sz w:val="16"/>
          <w:szCs w:val="16"/>
          <w:u w:val="single"/>
        </w:rPr>
        <w:t>:</w:t>
      </w:r>
      <w:r w:rsidRPr="00434C0D">
        <w:rPr>
          <w:sz w:val="16"/>
          <w:szCs w:val="16"/>
        </w:rPr>
        <w:t xml:space="preserve">     _____________________________________________________</w:t>
      </w:r>
    </w:p>
    <w:p w14:paraId="5D5077E7" w14:textId="77777777" w:rsidR="001E0799" w:rsidRPr="00434C0D" w:rsidRDefault="001E0799" w:rsidP="001E0799">
      <w:pPr>
        <w:pStyle w:val="ab"/>
        <w:rPr>
          <w:sz w:val="16"/>
          <w:szCs w:val="16"/>
          <w:lang w:eastAsia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410"/>
        <w:gridCol w:w="142"/>
        <w:gridCol w:w="2835"/>
        <w:gridCol w:w="141"/>
        <w:gridCol w:w="2450"/>
      </w:tblGrid>
      <w:tr w:rsidR="00BD262B" w:rsidRPr="00434C0D" w14:paraId="5D5077EE" w14:textId="77777777" w:rsidTr="00BD262B">
        <w:tc>
          <w:tcPr>
            <w:tcW w:w="1871" w:type="dxa"/>
          </w:tcPr>
          <w:p w14:paraId="5D5077E8" w14:textId="77777777" w:rsidR="00BD262B" w:rsidRPr="00434C0D" w:rsidRDefault="00BD262B" w:rsidP="00BD262B">
            <w:pPr>
              <w:spacing w:before="120"/>
              <w:rPr>
                <w:sz w:val="16"/>
                <w:szCs w:val="16"/>
              </w:rPr>
            </w:pPr>
            <w:r w:rsidRPr="00434C0D">
              <w:rPr>
                <w:sz w:val="16"/>
                <w:szCs w:val="16"/>
              </w:rPr>
              <w:t>Руководитель: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5D5077E9" w14:textId="77777777" w:rsidR="00BD262B" w:rsidRPr="00434C0D" w:rsidRDefault="00BD262B" w:rsidP="00BD262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14:paraId="5D5077EA" w14:textId="77777777" w:rsidR="00BD262B" w:rsidRPr="00434C0D" w:rsidRDefault="00BD262B" w:rsidP="00BD262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D5077EB" w14:textId="77777777" w:rsidR="00BD262B" w:rsidRPr="00434C0D" w:rsidRDefault="00BD262B" w:rsidP="00BD262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41" w:type="dxa"/>
          </w:tcPr>
          <w:p w14:paraId="5D5077EC" w14:textId="77777777" w:rsidR="00BD262B" w:rsidRPr="00434C0D" w:rsidRDefault="00BD262B" w:rsidP="00BD262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450" w:type="dxa"/>
          </w:tcPr>
          <w:p w14:paraId="5D5077ED" w14:textId="77777777" w:rsidR="00BD262B" w:rsidRPr="00434C0D" w:rsidRDefault="00BD262B" w:rsidP="00BD262B">
            <w:pPr>
              <w:spacing w:before="120"/>
              <w:jc w:val="right"/>
              <w:rPr>
                <w:sz w:val="16"/>
                <w:szCs w:val="16"/>
              </w:rPr>
            </w:pPr>
            <w:r w:rsidRPr="00434C0D">
              <w:rPr>
                <w:sz w:val="16"/>
                <w:szCs w:val="16"/>
              </w:rPr>
              <w:t>«____» __________ 201_ г.</w:t>
            </w:r>
          </w:p>
        </w:tc>
      </w:tr>
      <w:tr w:rsidR="00BD262B" w:rsidRPr="00434C0D" w14:paraId="5D5077F5" w14:textId="77777777" w:rsidTr="00BD262B">
        <w:tc>
          <w:tcPr>
            <w:tcW w:w="1871" w:type="dxa"/>
          </w:tcPr>
          <w:p w14:paraId="5D5077EF" w14:textId="77777777" w:rsidR="00BD262B" w:rsidRPr="00434C0D" w:rsidRDefault="00BD262B" w:rsidP="00BD262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14:paraId="5D5077F0" w14:textId="77777777" w:rsidR="00BD262B" w:rsidRPr="00434C0D" w:rsidRDefault="00BD262B" w:rsidP="00BD262B">
            <w:pPr>
              <w:jc w:val="center"/>
              <w:rPr>
                <w:i/>
                <w:sz w:val="16"/>
                <w:szCs w:val="16"/>
              </w:rPr>
            </w:pPr>
            <w:r w:rsidRPr="00434C0D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42" w:type="dxa"/>
          </w:tcPr>
          <w:p w14:paraId="5D5077F1" w14:textId="77777777" w:rsidR="00BD262B" w:rsidRPr="00434C0D" w:rsidRDefault="00BD262B" w:rsidP="00BD262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D5077F2" w14:textId="77777777" w:rsidR="00BD262B" w:rsidRPr="00434C0D" w:rsidRDefault="00BD262B" w:rsidP="00BD262B">
            <w:pPr>
              <w:jc w:val="center"/>
              <w:rPr>
                <w:i/>
                <w:sz w:val="16"/>
                <w:szCs w:val="16"/>
              </w:rPr>
            </w:pPr>
            <w:r w:rsidRPr="00434C0D">
              <w:rPr>
                <w:i/>
                <w:sz w:val="16"/>
                <w:szCs w:val="16"/>
              </w:rPr>
              <w:t>Ф.И.О</w:t>
            </w:r>
          </w:p>
        </w:tc>
        <w:tc>
          <w:tcPr>
            <w:tcW w:w="141" w:type="dxa"/>
          </w:tcPr>
          <w:p w14:paraId="5D5077F3" w14:textId="77777777" w:rsidR="00BD262B" w:rsidRPr="00434C0D" w:rsidRDefault="00BD262B" w:rsidP="00BD262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50" w:type="dxa"/>
          </w:tcPr>
          <w:p w14:paraId="5D5077F4" w14:textId="77777777" w:rsidR="00BD262B" w:rsidRPr="00434C0D" w:rsidRDefault="00BD262B" w:rsidP="00BD262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D262B" w:rsidRPr="00434C0D" w14:paraId="5D5077FC" w14:textId="77777777" w:rsidTr="00BD262B">
        <w:tc>
          <w:tcPr>
            <w:tcW w:w="1871" w:type="dxa"/>
          </w:tcPr>
          <w:p w14:paraId="5D5077F6" w14:textId="77777777" w:rsidR="00BD262B" w:rsidRPr="00434C0D" w:rsidRDefault="00555F54" w:rsidP="00BD262B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ja-JP"/>
              </w:rPr>
              <w:pict w14:anchorId="5D507B4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82.95pt;margin-top:.9pt;width:2in;height:140.9pt;z-index:4;mso-position-horizontal-relative:text;mso-position-vertical-relative:text">
                  <v:textbox style="mso-next-textbox:#_x0000_s1029">
                    <w:txbxContent>
                      <w:p w14:paraId="5D507B58" w14:textId="77777777" w:rsidR="00453633" w:rsidRDefault="00453633" w:rsidP="00BD262B">
                        <w:pPr>
                          <w:jc w:val="center"/>
                        </w:pPr>
                        <w:r>
                          <w:t>Оттиск печати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10" w:type="dxa"/>
          </w:tcPr>
          <w:p w14:paraId="5D5077F7" w14:textId="77777777" w:rsidR="00BD262B" w:rsidRPr="00434C0D" w:rsidRDefault="00BD262B" w:rsidP="00BD262B">
            <w:pPr>
              <w:spacing w:before="240"/>
              <w:jc w:val="center"/>
              <w:rPr>
                <w:b/>
                <w:sz w:val="16"/>
                <w:szCs w:val="16"/>
              </w:rPr>
            </w:pPr>
            <w:r w:rsidRPr="00434C0D">
              <w:rPr>
                <w:b/>
                <w:sz w:val="16"/>
                <w:szCs w:val="16"/>
              </w:rPr>
              <w:t>М.П.</w:t>
            </w:r>
          </w:p>
        </w:tc>
        <w:tc>
          <w:tcPr>
            <w:tcW w:w="142" w:type="dxa"/>
          </w:tcPr>
          <w:p w14:paraId="5D5077F8" w14:textId="77777777" w:rsidR="00BD262B" w:rsidRPr="00434C0D" w:rsidRDefault="00BD262B" w:rsidP="00BD262B">
            <w:pPr>
              <w:spacing w:before="24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D5077F9" w14:textId="77777777" w:rsidR="00BD262B" w:rsidRPr="00434C0D" w:rsidRDefault="00BD262B" w:rsidP="00BD262B">
            <w:pPr>
              <w:spacing w:before="240"/>
              <w:jc w:val="center"/>
              <w:rPr>
                <w:sz w:val="16"/>
                <w:szCs w:val="16"/>
              </w:rPr>
            </w:pPr>
          </w:p>
        </w:tc>
        <w:tc>
          <w:tcPr>
            <w:tcW w:w="141" w:type="dxa"/>
          </w:tcPr>
          <w:p w14:paraId="5D5077FA" w14:textId="77777777" w:rsidR="00BD262B" w:rsidRPr="00434C0D" w:rsidRDefault="00BD262B" w:rsidP="00BD262B">
            <w:pPr>
              <w:spacing w:before="240"/>
              <w:jc w:val="center"/>
              <w:rPr>
                <w:sz w:val="16"/>
                <w:szCs w:val="16"/>
              </w:rPr>
            </w:pPr>
          </w:p>
        </w:tc>
        <w:tc>
          <w:tcPr>
            <w:tcW w:w="2450" w:type="dxa"/>
          </w:tcPr>
          <w:p w14:paraId="5D5077FB" w14:textId="77777777" w:rsidR="00BD262B" w:rsidRPr="00434C0D" w:rsidRDefault="00BD262B" w:rsidP="00BD262B">
            <w:pPr>
              <w:spacing w:before="240"/>
              <w:jc w:val="center"/>
              <w:rPr>
                <w:sz w:val="16"/>
                <w:szCs w:val="16"/>
              </w:rPr>
            </w:pPr>
          </w:p>
        </w:tc>
      </w:tr>
    </w:tbl>
    <w:p w14:paraId="5D5077FD" w14:textId="77777777" w:rsidR="00BD262B" w:rsidRPr="00434C0D" w:rsidRDefault="00BD262B" w:rsidP="00BD262B">
      <w:pPr>
        <w:ind w:firstLine="709"/>
        <w:jc w:val="right"/>
        <w:rPr>
          <w:sz w:val="18"/>
          <w:szCs w:val="18"/>
        </w:rPr>
      </w:pPr>
    </w:p>
    <w:p w14:paraId="5D5077FE" w14:textId="77777777" w:rsidR="00BD262B" w:rsidRPr="00434C0D" w:rsidRDefault="00BD262B" w:rsidP="00BD262B">
      <w:pPr>
        <w:ind w:firstLine="709"/>
        <w:jc w:val="right"/>
        <w:rPr>
          <w:sz w:val="18"/>
          <w:szCs w:val="18"/>
        </w:rPr>
      </w:pPr>
    </w:p>
    <w:p w14:paraId="5D5077FF" w14:textId="77777777" w:rsidR="00BD262B" w:rsidRPr="00434C0D" w:rsidRDefault="00BD262B" w:rsidP="00BD262B">
      <w:pPr>
        <w:ind w:firstLine="709"/>
        <w:jc w:val="right"/>
        <w:rPr>
          <w:sz w:val="18"/>
          <w:szCs w:val="18"/>
        </w:rPr>
      </w:pPr>
    </w:p>
    <w:p w14:paraId="5D507800" w14:textId="77777777" w:rsidR="00BD262B" w:rsidRPr="00434C0D" w:rsidRDefault="00BD262B" w:rsidP="00BD262B">
      <w:pPr>
        <w:ind w:firstLine="709"/>
        <w:jc w:val="right"/>
        <w:rPr>
          <w:sz w:val="18"/>
          <w:szCs w:val="18"/>
        </w:rPr>
      </w:pPr>
    </w:p>
    <w:p w14:paraId="5D507801" w14:textId="77777777" w:rsidR="00BD262B" w:rsidRPr="00434C0D" w:rsidRDefault="00BD262B" w:rsidP="00BD262B">
      <w:pPr>
        <w:ind w:firstLine="709"/>
        <w:jc w:val="right"/>
        <w:rPr>
          <w:sz w:val="18"/>
          <w:szCs w:val="18"/>
        </w:rPr>
      </w:pPr>
    </w:p>
    <w:p w14:paraId="5D507802" w14:textId="77777777" w:rsidR="00BD262B" w:rsidRPr="00434C0D" w:rsidRDefault="00BD262B" w:rsidP="00BD262B">
      <w:pPr>
        <w:ind w:firstLine="709"/>
        <w:jc w:val="right"/>
        <w:rPr>
          <w:sz w:val="18"/>
          <w:szCs w:val="18"/>
        </w:rPr>
      </w:pPr>
    </w:p>
    <w:p w14:paraId="5D507803" w14:textId="77777777" w:rsidR="00BD262B" w:rsidRPr="00434C0D" w:rsidRDefault="00BD262B" w:rsidP="00BD262B">
      <w:pPr>
        <w:rPr>
          <w:b/>
          <w:bCs/>
          <w:sz w:val="16"/>
          <w:szCs w:val="16"/>
        </w:rPr>
      </w:pPr>
    </w:p>
    <w:p w14:paraId="5D507804" w14:textId="77777777" w:rsidR="00BD262B" w:rsidRPr="00434C0D" w:rsidRDefault="00BD262B" w:rsidP="00BD262B">
      <w:pPr>
        <w:rPr>
          <w:b/>
          <w:bCs/>
          <w:sz w:val="16"/>
          <w:szCs w:val="16"/>
        </w:rPr>
      </w:pPr>
    </w:p>
    <w:p w14:paraId="5D507805" w14:textId="77777777" w:rsidR="00BD262B" w:rsidRPr="00434C0D" w:rsidRDefault="00BD262B" w:rsidP="00BD262B">
      <w:pPr>
        <w:rPr>
          <w:b/>
          <w:bCs/>
          <w:sz w:val="16"/>
          <w:szCs w:val="16"/>
        </w:rPr>
      </w:pPr>
    </w:p>
    <w:p w14:paraId="5D507806" w14:textId="77777777" w:rsidR="00BD262B" w:rsidRPr="00434C0D" w:rsidRDefault="00BD262B" w:rsidP="00BD262B">
      <w:pPr>
        <w:rPr>
          <w:b/>
          <w:bCs/>
          <w:sz w:val="16"/>
          <w:szCs w:val="16"/>
        </w:rPr>
      </w:pPr>
    </w:p>
    <w:p w14:paraId="5D507807" w14:textId="77777777" w:rsidR="00BD262B" w:rsidRPr="00434C0D" w:rsidRDefault="00BD262B" w:rsidP="00BD262B">
      <w:pPr>
        <w:rPr>
          <w:b/>
          <w:bCs/>
          <w:sz w:val="16"/>
          <w:szCs w:val="16"/>
        </w:rPr>
      </w:pPr>
    </w:p>
    <w:p w14:paraId="5D507808" w14:textId="77777777" w:rsidR="00BD262B" w:rsidRPr="00434C0D" w:rsidRDefault="00BD262B" w:rsidP="00BD262B">
      <w:pPr>
        <w:rPr>
          <w:b/>
          <w:bCs/>
          <w:sz w:val="16"/>
          <w:szCs w:val="16"/>
        </w:rPr>
      </w:pPr>
    </w:p>
    <w:p w14:paraId="5D507809" w14:textId="77777777" w:rsidR="00BD262B" w:rsidRPr="00434C0D" w:rsidRDefault="00BD262B" w:rsidP="00BD262B">
      <w:pPr>
        <w:rPr>
          <w:b/>
          <w:bCs/>
          <w:sz w:val="16"/>
          <w:szCs w:val="16"/>
        </w:rPr>
      </w:pPr>
    </w:p>
    <w:p w14:paraId="5D50780A" w14:textId="77777777" w:rsidR="00BD262B" w:rsidRPr="00434C0D" w:rsidRDefault="00BD262B" w:rsidP="00BD262B">
      <w:pPr>
        <w:ind w:firstLine="709"/>
        <w:jc w:val="right"/>
        <w:rPr>
          <w:sz w:val="18"/>
          <w:szCs w:val="18"/>
        </w:rPr>
      </w:pPr>
    </w:p>
    <w:p w14:paraId="5D50780B" w14:textId="77777777" w:rsidR="00BD262B" w:rsidRPr="00434C0D" w:rsidRDefault="00BD262B" w:rsidP="00BD262B">
      <w:pPr>
        <w:pBdr>
          <w:top w:val="thinThickSmallGap" w:sz="24" w:space="0" w:color="auto"/>
        </w:pBdr>
        <w:rPr>
          <w:sz w:val="16"/>
          <w:szCs w:val="16"/>
        </w:rPr>
      </w:pPr>
      <w:r w:rsidRPr="00434C0D">
        <w:rPr>
          <w:sz w:val="16"/>
          <w:szCs w:val="16"/>
        </w:rPr>
        <w:t>Заполняется Банком</w:t>
      </w:r>
    </w:p>
    <w:p w14:paraId="5D50780C" w14:textId="77777777" w:rsidR="00BD262B" w:rsidRPr="00434C0D" w:rsidRDefault="00BD262B" w:rsidP="00BD262B">
      <w:pPr>
        <w:pStyle w:val="1"/>
        <w:spacing w:before="0" w:after="0"/>
        <w:jc w:val="both"/>
        <w:rPr>
          <w:rFonts w:ascii="Times New Roman" w:hAnsi="Times New Roman"/>
          <w:b w:val="0"/>
          <w:smallCaps/>
          <w:sz w:val="16"/>
          <w:szCs w:val="16"/>
        </w:rPr>
      </w:pPr>
    </w:p>
    <w:p w14:paraId="5D50780D" w14:textId="77777777" w:rsidR="00BD262B" w:rsidRPr="00434C0D" w:rsidRDefault="00C62C89" w:rsidP="00BD262B">
      <w:pPr>
        <w:pStyle w:val="1"/>
        <w:spacing w:before="0" w:after="0"/>
        <w:jc w:val="both"/>
        <w:rPr>
          <w:rFonts w:ascii="Times New Roman" w:hAnsi="Times New Roman"/>
          <w:b w:val="0"/>
          <w:bCs/>
          <w:sz w:val="16"/>
          <w:szCs w:val="16"/>
        </w:rPr>
      </w:pPr>
      <w:r w:rsidRPr="00434C0D">
        <w:rPr>
          <w:rFonts w:ascii="Times New Roman" w:hAnsi="Times New Roman"/>
          <w:b w:val="0"/>
          <w:smallCaps/>
          <w:sz w:val="16"/>
          <w:szCs w:val="16"/>
        </w:rPr>
        <w:t>С карточкой с образцами</w:t>
      </w:r>
      <w:r w:rsidR="00F237B3" w:rsidRPr="00434C0D">
        <w:rPr>
          <w:rFonts w:ascii="Times New Roman" w:hAnsi="Times New Roman"/>
          <w:b w:val="0"/>
          <w:smallCaps/>
          <w:sz w:val="16"/>
          <w:szCs w:val="16"/>
        </w:rPr>
        <w:t xml:space="preserve"> подписей</w:t>
      </w:r>
      <w:r w:rsidRPr="00434C0D">
        <w:rPr>
          <w:rFonts w:ascii="Times New Roman" w:hAnsi="Times New Roman"/>
          <w:b w:val="0"/>
          <w:smallCaps/>
          <w:sz w:val="16"/>
          <w:szCs w:val="16"/>
        </w:rPr>
        <w:t xml:space="preserve"> </w:t>
      </w:r>
      <w:r w:rsidR="00BD262B" w:rsidRPr="00434C0D">
        <w:rPr>
          <w:rFonts w:ascii="Times New Roman" w:hAnsi="Times New Roman"/>
          <w:b w:val="0"/>
          <w:smallCaps/>
          <w:sz w:val="16"/>
          <w:szCs w:val="16"/>
        </w:rPr>
        <w:t>и оттиска печати сверено</w:t>
      </w:r>
      <w:r w:rsidR="00BD262B" w:rsidRPr="00434C0D">
        <w:rPr>
          <w:rFonts w:ascii="Times New Roman" w:hAnsi="Times New Roman"/>
          <w:b w:val="0"/>
          <w:sz w:val="16"/>
          <w:szCs w:val="16"/>
        </w:rPr>
        <w:t>:</w:t>
      </w:r>
    </w:p>
    <w:p w14:paraId="5D50780E" w14:textId="77777777" w:rsidR="00765DD1" w:rsidRPr="00434C0D" w:rsidRDefault="00F237B3" w:rsidP="00765DD1">
      <w:pPr>
        <w:tabs>
          <w:tab w:val="left" w:pos="6084"/>
        </w:tabs>
        <w:rPr>
          <w:bCs/>
          <w:sz w:val="16"/>
          <w:szCs w:val="16"/>
        </w:rPr>
      </w:pPr>
      <w:r w:rsidRPr="00434C0D">
        <w:rPr>
          <w:sz w:val="16"/>
          <w:szCs w:val="16"/>
        </w:rPr>
        <w:t xml:space="preserve">Отметка </w:t>
      </w:r>
      <w:r w:rsidR="00BD262B" w:rsidRPr="00434C0D">
        <w:rPr>
          <w:sz w:val="16"/>
          <w:szCs w:val="16"/>
        </w:rPr>
        <w:t>сотрудника Банка, принявшего заявление:</w:t>
      </w:r>
      <w:r w:rsidR="00BD262B" w:rsidRPr="00434C0D">
        <w:rPr>
          <w:b/>
          <w:sz w:val="16"/>
          <w:szCs w:val="16"/>
        </w:rPr>
        <w:t xml:space="preserve">   __________________________/________________________  </w:t>
      </w:r>
      <w:r w:rsidR="00765DD1" w:rsidRPr="00434C0D">
        <w:rPr>
          <w:sz w:val="16"/>
          <w:szCs w:val="16"/>
        </w:rPr>
        <w:t>«____» __________ 201_ г.</w:t>
      </w:r>
    </w:p>
    <w:p w14:paraId="5D50780F" w14:textId="77777777" w:rsidR="00BD262B" w:rsidRPr="00434C0D" w:rsidRDefault="00BD262B" w:rsidP="00BD262B">
      <w:pPr>
        <w:tabs>
          <w:tab w:val="left" w:pos="0"/>
        </w:tabs>
        <w:ind w:firstLine="567"/>
        <w:jc w:val="both"/>
        <w:rPr>
          <w:sz w:val="16"/>
          <w:szCs w:val="16"/>
          <w:vertAlign w:val="superscript"/>
        </w:rPr>
      </w:pPr>
      <w:r w:rsidRPr="00434C0D">
        <w:rPr>
          <w:sz w:val="16"/>
          <w:szCs w:val="16"/>
          <w:vertAlign w:val="superscript"/>
        </w:rPr>
        <w:tab/>
      </w:r>
      <w:r w:rsidRPr="00434C0D">
        <w:rPr>
          <w:sz w:val="16"/>
          <w:szCs w:val="16"/>
          <w:vertAlign w:val="superscript"/>
        </w:rPr>
        <w:tab/>
        <w:t xml:space="preserve">       </w:t>
      </w:r>
      <w:r w:rsidRPr="00434C0D">
        <w:rPr>
          <w:sz w:val="16"/>
          <w:szCs w:val="16"/>
          <w:vertAlign w:val="superscript"/>
        </w:rPr>
        <w:tab/>
      </w:r>
      <w:r w:rsidRPr="00434C0D">
        <w:rPr>
          <w:sz w:val="16"/>
          <w:szCs w:val="16"/>
          <w:vertAlign w:val="superscript"/>
        </w:rPr>
        <w:tab/>
      </w:r>
      <w:r w:rsidRPr="00434C0D">
        <w:rPr>
          <w:sz w:val="16"/>
          <w:szCs w:val="16"/>
          <w:vertAlign w:val="superscript"/>
        </w:rPr>
        <w:tab/>
      </w:r>
      <w:r w:rsidRPr="00434C0D">
        <w:rPr>
          <w:sz w:val="16"/>
          <w:szCs w:val="16"/>
          <w:vertAlign w:val="superscript"/>
        </w:rPr>
        <w:tab/>
        <w:t xml:space="preserve"> подпись                                                                Ф.И.О.</w:t>
      </w:r>
    </w:p>
    <w:p w14:paraId="5D507810" w14:textId="77777777" w:rsidR="00F237B3" w:rsidRPr="00434C0D" w:rsidRDefault="00F237B3" w:rsidP="00F237B3">
      <w:pPr>
        <w:pStyle w:val="ad"/>
        <w:ind w:right="24"/>
        <w:jc w:val="left"/>
        <w:rPr>
          <w:sz w:val="20"/>
        </w:rPr>
      </w:pPr>
      <w:r w:rsidRPr="00434C0D">
        <w:rPr>
          <w:sz w:val="20"/>
        </w:rPr>
        <w:t>Договор на обслуживание  Клиента по системе «</w:t>
      </w:r>
      <w:r w:rsidRPr="00434C0D">
        <w:rPr>
          <w:sz w:val="20"/>
          <w:lang w:val="en-US"/>
        </w:rPr>
        <w:t>i</w:t>
      </w:r>
      <w:r w:rsidRPr="00434C0D">
        <w:rPr>
          <w:sz w:val="20"/>
        </w:rPr>
        <w:t xml:space="preserve">Bank2» </w:t>
      </w:r>
    </w:p>
    <w:p w14:paraId="5D507811" w14:textId="77777777" w:rsidR="00F237B3" w:rsidRPr="00434C0D" w:rsidRDefault="00F237B3" w:rsidP="00F237B3">
      <w:pPr>
        <w:pStyle w:val="ad"/>
        <w:ind w:right="24"/>
        <w:jc w:val="left"/>
        <w:rPr>
          <w:sz w:val="20"/>
        </w:rPr>
      </w:pPr>
    </w:p>
    <w:p w14:paraId="5D507812" w14:textId="77777777" w:rsidR="00F237B3" w:rsidRPr="00434C0D" w:rsidRDefault="00F237B3" w:rsidP="00F237B3">
      <w:pPr>
        <w:pStyle w:val="ad"/>
        <w:ind w:right="24"/>
        <w:jc w:val="left"/>
      </w:pPr>
      <w:r w:rsidRPr="00434C0D">
        <w:t>№ ОФ - ИКБ- (___________)__________________</w:t>
      </w:r>
    </w:p>
    <w:p w14:paraId="5D507813" w14:textId="77777777" w:rsidR="00F237B3" w:rsidRPr="00434C0D" w:rsidRDefault="00F237B3" w:rsidP="00F237B3">
      <w:pPr>
        <w:pStyle w:val="ad"/>
        <w:ind w:right="24"/>
        <w:jc w:val="left"/>
        <w:rPr>
          <w:sz w:val="20"/>
        </w:rPr>
      </w:pPr>
      <w:r w:rsidRPr="00434C0D">
        <w:t xml:space="preserve">                            </w:t>
      </w:r>
      <w:r w:rsidRPr="00434C0D">
        <w:rPr>
          <w:b/>
          <w:i/>
          <w:sz w:val="16"/>
          <w:szCs w:val="16"/>
        </w:rPr>
        <w:t xml:space="preserve"> Код клиента</w:t>
      </w:r>
    </w:p>
    <w:p w14:paraId="5D507814" w14:textId="77777777" w:rsidR="00F237B3" w:rsidRPr="00434C0D" w:rsidRDefault="00F237B3" w:rsidP="00AC1E6B">
      <w:r w:rsidRPr="00434C0D">
        <w:t>Дата заключения: «_____» _____________________ 20___ г.</w:t>
      </w:r>
    </w:p>
    <w:p w14:paraId="5D507815" w14:textId="77777777" w:rsidR="00AC1E6B" w:rsidRPr="00434C0D" w:rsidRDefault="00AC1E6B" w:rsidP="00765DD1">
      <w:pPr>
        <w:pBdr>
          <w:bottom w:val="single" w:sz="12" w:space="0" w:color="auto"/>
        </w:pBdr>
        <w:rPr>
          <w:sz w:val="28"/>
          <w:szCs w:val="28"/>
          <w:vertAlign w:val="superscript"/>
        </w:rPr>
      </w:pPr>
    </w:p>
    <w:p w14:paraId="5D507816" w14:textId="77777777" w:rsidR="00AC1E6B" w:rsidRPr="00434C0D" w:rsidRDefault="00AC1E6B" w:rsidP="00765DD1">
      <w:pPr>
        <w:pBdr>
          <w:bottom w:val="single" w:sz="12" w:space="0" w:color="auto"/>
        </w:pBdr>
        <w:rPr>
          <w:sz w:val="28"/>
          <w:szCs w:val="28"/>
          <w:vertAlign w:val="superscript"/>
        </w:rPr>
      </w:pPr>
    </w:p>
    <w:p w14:paraId="5D507817" w14:textId="77777777" w:rsidR="00F237B3" w:rsidRPr="00434C0D" w:rsidRDefault="00F237B3" w:rsidP="00BD262B">
      <w:pPr>
        <w:tabs>
          <w:tab w:val="left" w:pos="0"/>
        </w:tabs>
        <w:ind w:firstLine="567"/>
        <w:jc w:val="both"/>
        <w:rPr>
          <w:sz w:val="16"/>
          <w:szCs w:val="16"/>
          <w:vertAlign w:val="superscript"/>
        </w:rPr>
      </w:pPr>
    </w:p>
    <w:p w14:paraId="5D507818" w14:textId="77777777" w:rsidR="00BD262B" w:rsidRPr="00434C0D" w:rsidRDefault="00BD262B" w:rsidP="00BD262B">
      <w:pPr>
        <w:tabs>
          <w:tab w:val="left" w:pos="0"/>
        </w:tabs>
        <w:ind w:firstLine="567"/>
        <w:jc w:val="both"/>
        <w:rPr>
          <w:sz w:val="16"/>
          <w:szCs w:val="16"/>
          <w:vertAlign w:val="superscript"/>
        </w:rPr>
      </w:pPr>
      <w:r w:rsidRPr="00434C0D">
        <w:rPr>
          <w:sz w:val="16"/>
          <w:szCs w:val="16"/>
          <w:vertAlign w:val="superscript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410"/>
        <w:gridCol w:w="142"/>
        <w:gridCol w:w="2835"/>
      </w:tblGrid>
      <w:tr w:rsidR="00BD262B" w:rsidRPr="00434C0D" w14:paraId="5D50781D" w14:textId="77777777" w:rsidTr="00BD262B">
        <w:tc>
          <w:tcPr>
            <w:tcW w:w="1871" w:type="dxa"/>
          </w:tcPr>
          <w:p w14:paraId="5D507819" w14:textId="77777777" w:rsidR="00BD262B" w:rsidRPr="00434C0D" w:rsidRDefault="00BD262B" w:rsidP="00BD262B">
            <w:pPr>
              <w:rPr>
                <w:sz w:val="16"/>
                <w:szCs w:val="16"/>
              </w:rPr>
            </w:pPr>
            <w:r w:rsidRPr="00434C0D">
              <w:rPr>
                <w:sz w:val="16"/>
                <w:szCs w:val="16"/>
              </w:rPr>
              <w:t>Руководитель подразделения Банка: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5D50781A" w14:textId="77777777" w:rsidR="00BD262B" w:rsidRPr="00434C0D" w:rsidRDefault="00BD262B" w:rsidP="00BD262B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14:paraId="5D50781B" w14:textId="77777777" w:rsidR="00BD262B" w:rsidRPr="00434C0D" w:rsidRDefault="00BD262B" w:rsidP="00BD262B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D50781C" w14:textId="77777777" w:rsidR="00BD262B" w:rsidRPr="00434C0D" w:rsidRDefault="00BD262B" w:rsidP="00BD262B">
            <w:pPr>
              <w:rPr>
                <w:sz w:val="16"/>
                <w:szCs w:val="16"/>
              </w:rPr>
            </w:pPr>
          </w:p>
        </w:tc>
      </w:tr>
      <w:tr w:rsidR="00BD262B" w:rsidRPr="00434C0D" w14:paraId="5D507823" w14:textId="77777777" w:rsidTr="00BD262B">
        <w:tc>
          <w:tcPr>
            <w:tcW w:w="1871" w:type="dxa"/>
          </w:tcPr>
          <w:p w14:paraId="5D50781E" w14:textId="77777777" w:rsidR="00BD262B" w:rsidRPr="00434C0D" w:rsidRDefault="00BD262B" w:rsidP="00BD262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14:paraId="5D50781F" w14:textId="77777777" w:rsidR="00BD262B" w:rsidRPr="00434C0D" w:rsidRDefault="00BD262B" w:rsidP="00BD262B">
            <w:pPr>
              <w:jc w:val="center"/>
              <w:rPr>
                <w:sz w:val="16"/>
                <w:szCs w:val="16"/>
              </w:rPr>
            </w:pPr>
            <w:r w:rsidRPr="00434C0D">
              <w:rPr>
                <w:sz w:val="16"/>
                <w:szCs w:val="16"/>
              </w:rPr>
              <w:t>подпись</w:t>
            </w:r>
          </w:p>
          <w:p w14:paraId="5D507820" w14:textId="77777777" w:rsidR="00BD262B" w:rsidRPr="00434C0D" w:rsidRDefault="00BD262B" w:rsidP="00BD262B">
            <w:pPr>
              <w:jc w:val="center"/>
              <w:rPr>
                <w:sz w:val="16"/>
                <w:szCs w:val="16"/>
              </w:rPr>
            </w:pPr>
            <w:r w:rsidRPr="00434C0D">
              <w:rPr>
                <w:sz w:val="16"/>
                <w:szCs w:val="16"/>
              </w:rPr>
              <w:t>М.П.</w:t>
            </w:r>
          </w:p>
        </w:tc>
        <w:tc>
          <w:tcPr>
            <w:tcW w:w="142" w:type="dxa"/>
          </w:tcPr>
          <w:p w14:paraId="5D507821" w14:textId="77777777" w:rsidR="00BD262B" w:rsidRPr="00434C0D" w:rsidRDefault="00BD262B" w:rsidP="00BD2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D507822" w14:textId="77777777" w:rsidR="00BD262B" w:rsidRPr="00434C0D" w:rsidRDefault="00BD262B" w:rsidP="00BD262B">
            <w:pPr>
              <w:jc w:val="center"/>
              <w:rPr>
                <w:sz w:val="16"/>
                <w:szCs w:val="16"/>
              </w:rPr>
            </w:pPr>
            <w:r w:rsidRPr="00434C0D">
              <w:rPr>
                <w:sz w:val="16"/>
                <w:szCs w:val="16"/>
              </w:rPr>
              <w:t>Ф.И.О</w:t>
            </w:r>
          </w:p>
        </w:tc>
      </w:tr>
    </w:tbl>
    <w:p w14:paraId="5D507824" w14:textId="77777777" w:rsidR="001E0799" w:rsidRPr="00434C0D" w:rsidRDefault="001E0799" w:rsidP="00C2723C">
      <w:pPr>
        <w:ind w:firstLine="709"/>
        <w:jc w:val="right"/>
        <w:rPr>
          <w:b/>
        </w:rPr>
      </w:pPr>
      <w:r w:rsidRPr="00434C0D">
        <w:br w:type="page"/>
      </w:r>
      <w:r w:rsidRPr="00434C0D">
        <w:rPr>
          <w:b/>
        </w:rPr>
        <w:lastRenderedPageBreak/>
        <w:t xml:space="preserve">Приложение № </w:t>
      </w:r>
      <w:r w:rsidR="00661B28" w:rsidRPr="00434C0D">
        <w:rPr>
          <w:b/>
        </w:rPr>
        <w:t xml:space="preserve">2 </w:t>
      </w:r>
    </w:p>
    <w:p w14:paraId="5D507825" w14:textId="77777777" w:rsidR="00560748" w:rsidRPr="00434C0D" w:rsidRDefault="00560748" w:rsidP="00560748">
      <w:pPr>
        <w:pStyle w:val="ad"/>
        <w:ind w:left="4860" w:right="24"/>
        <w:jc w:val="right"/>
        <w:rPr>
          <w:sz w:val="16"/>
          <w:szCs w:val="16"/>
        </w:rPr>
      </w:pPr>
      <w:r w:rsidRPr="00434C0D">
        <w:rPr>
          <w:sz w:val="16"/>
          <w:szCs w:val="16"/>
        </w:rPr>
        <w:t xml:space="preserve">к Договору на обслуживание </w:t>
      </w:r>
    </w:p>
    <w:p w14:paraId="5D507826" w14:textId="77777777" w:rsidR="00560748" w:rsidRPr="00434C0D" w:rsidRDefault="00560748" w:rsidP="00560748">
      <w:pPr>
        <w:pStyle w:val="ad"/>
        <w:ind w:left="4860" w:right="24"/>
        <w:jc w:val="right"/>
        <w:rPr>
          <w:sz w:val="16"/>
          <w:szCs w:val="16"/>
        </w:rPr>
      </w:pPr>
      <w:r w:rsidRPr="00434C0D">
        <w:rPr>
          <w:sz w:val="16"/>
          <w:szCs w:val="16"/>
        </w:rPr>
        <w:t>Клиента по системе «</w:t>
      </w:r>
      <w:r w:rsidRPr="00434C0D">
        <w:rPr>
          <w:sz w:val="16"/>
          <w:szCs w:val="16"/>
          <w:lang w:val="en-US"/>
        </w:rPr>
        <w:t>i</w:t>
      </w:r>
      <w:r w:rsidRPr="00434C0D">
        <w:rPr>
          <w:sz w:val="16"/>
          <w:szCs w:val="16"/>
        </w:rPr>
        <w:t>Bank2»</w:t>
      </w:r>
    </w:p>
    <w:p w14:paraId="5D507827" w14:textId="77777777" w:rsidR="00701C61" w:rsidRPr="00434C0D" w:rsidRDefault="00701C61">
      <w:pPr>
        <w:numPr>
          <w:ilvl w:val="12"/>
          <w:numId w:val="0"/>
        </w:numPr>
        <w:ind w:firstLine="720"/>
        <w:jc w:val="right"/>
        <w:rPr>
          <w:sz w:val="16"/>
          <w:szCs w:val="16"/>
        </w:rPr>
      </w:pPr>
    </w:p>
    <w:p w14:paraId="5D507828" w14:textId="77777777" w:rsidR="00701C61" w:rsidRPr="00434C0D" w:rsidRDefault="00701C61">
      <w:pPr>
        <w:jc w:val="both"/>
        <w:rPr>
          <w:b/>
          <w:sz w:val="16"/>
          <w:szCs w:val="16"/>
        </w:rPr>
      </w:pPr>
    </w:p>
    <w:p w14:paraId="5D507829" w14:textId="77777777" w:rsidR="00701C61" w:rsidRPr="00434C0D" w:rsidRDefault="00701C61">
      <w:pPr>
        <w:tabs>
          <w:tab w:val="left" w:pos="4950"/>
        </w:tabs>
        <w:ind w:right="-1800"/>
        <w:rPr>
          <w:sz w:val="16"/>
          <w:szCs w:val="16"/>
        </w:rPr>
      </w:pPr>
    </w:p>
    <w:p w14:paraId="5D50782A" w14:textId="77777777" w:rsidR="00701C61" w:rsidRPr="00434C0D" w:rsidRDefault="00701C61">
      <w:pPr>
        <w:ind w:firstLine="709"/>
        <w:jc w:val="both"/>
        <w:rPr>
          <w:sz w:val="16"/>
          <w:szCs w:val="16"/>
        </w:rPr>
      </w:pPr>
    </w:p>
    <w:p w14:paraId="5D50782B" w14:textId="77777777" w:rsidR="00960486" w:rsidRPr="00434C0D" w:rsidRDefault="00960486" w:rsidP="00960486">
      <w:pPr>
        <w:autoSpaceDE w:val="0"/>
        <w:autoSpaceDN w:val="0"/>
        <w:adjustRightInd w:val="0"/>
        <w:jc w:val="center"/>
        <w:rPr>
          <w:rFonts w:eastAsia="MS Mincho"/>
          <w:b/>
          <w:bCs/>
          <w:sz w:val="16"/>
          <w:szCs w:val="16"/>
          <w:lang w:eastAsia="ja-JP"/>
        </w:rPr>
      </w:pPr>
      <w:bookmarkStart w:id="1" w:name="OLE_LINK1"/>
      <w:r w:rsidRPr="00434C0D">
        <w:rPr>
          <w:rFonts w:eastAsia="MS Mincho"/>
          <w:b/>
          <w:bCs/>
          <w:sz w:val="16"/>
          <w:szCs w:val="16"/>
          <w:lang w:eastAsia="ja-JP"/>
        </w:rPr>
        <w:t>ЗАЯВЛЕНИЕ</w:t>
      </w:r>
    </w:p>
    <w:p w14:paraId="5D50782C" w14:textId="77777777" w:rsidR="00960486" w:rsidRPr="00434C0D" w:rsidRDefault="00960486" w:rsidP="00960486">
      <w:pPr>
        <w:autoSpaceDE w:val="0"/>
        <w:autoSpaceDN w:val="0"/>
        <w:adjustRightInd w:val="0"/>
        <w:jc w:val="center"/>
        <w:rPr>
          <w:rFonts w:eastAsia="MS Mincho"/>
          <w:b/>
          <w:bCs/>
          <w:sz w:val="16"/>
          <w:szCs w:val="16"/>
          <w:lang w:eastAsia="ja-JP"/>
        </w:rPr>
      </w:pPr>
      <w:r w:rsidRPr="00434C0D">
        <w:rPr>
          <w:rFonts w:eastAsia="MS Mincho"/>
          <w:b/>
          <w:bCs/>
          <w:sz w:val="16"/>
          <w:szCs w:val="16"/>
          <w:lang w:eastAsia="ja-JP"/>
        </w:rPr>
        <w:t xml:space="preserve">о предоставлении дополнительных услуг по обеспечению безопасности </w:t>
      </w:r>
    </w:p>
    <w:p w14:paraId="5D50782D" w14:textId="77777777" w:rsidR="00960486" w:rsidRPr="00434C0D" w:rsidRDefault="00960486" w:rsidP="00960486">
      <w:pPr>
        <w:autoSpaceDE w:val="0"/>
        <w:autoSpaceDN w:val="0"/>
        <w:adjustRightInd w:val="0"/>
        <w:jc w:val="center"/>
        <w:rPr>
          <w:rFonts w:eastAsia="MS Mincho"/>
          <w:b/>
          <w:bCs/>
          <w:sz w:val="16"/>
          <w:szCs w:val="16"/>
          <w:lang w:eastAsia="ja-JP"/>
        </w:rPr>
      </w:pPr>
      <w:r w:rsidRPr="00434C0D">
        <w:rPr>
          <w:rFonts w:eastAsia="MS Mincho"/>
          <w:b/>
          <w:bCs/>
          <w:sz w:val="16"/>
          <w:szCs w:val="16"/>
          <w:lang w:eastAsia="ja-JP"/>
        </w:rPr>
        <w:t>при работе в системе «iBank 2»</w:t>
      </w:r>
    </w:p>
    <w:p w14:paraId="5D50782E" w14:textId="77777777" w:rsidR="00960486" w:rsidRPr="00434C0D" w:rsidRDefault="00960486" w:rsidP="00960486">
      <w:pPr>
        <w:autoSpaceDE w:val="0"/>
        <w:autoSpaceDN w:val="0"/>
        <w:adjustRightInd w:val="0"/>
        <w:jc w:val="both"/>
        <w:rPr>
          <w:rFonts w:eastAsia="MS Mincho"/>
          <w:sz w:val="16"/>
          <w:szCs w:val="16"/>
          <w:lang w:eastAsia="ja-JP"/>
        </w:rPr>
      </w:pPr>
    </w:p>
    <w:p w14:paraId="5D50782F" w14:textId="77777777" w:rsidR="00960486" w:rsidRPr="00434C0D" w:rsidRDefault="00960486" w:rsidP="00960486">
      <w:pPr>
        <w:autoSpaceDE w:val="0"/>
        <w:autoSpaceDN w:val="0"/>
        <w:adjustRightInd w:val="0"/>
        <w:jc w:val="both"/>
        <w:rPr>
          <w:rFonts w:eastAsia="MS Mincho"/>
          <w:sz w:val="16"/>
          <w:szCs w:val="16"/>
          <w:lang w:eastAsia="ja-JP"/>
        </w:rPr>
      </w:pPr>
    </w:p>
    <w:p w14:paraId="5D507830" w14:textId="77777777" w:rsidR="00960486" w:rsidRPr="00434C0D" w:rsidRDefault="00960486" w:rsidP="00960486">
      <w:pPr>
        <w:autoSpaceDE w:val="0"/>
        <w:autoSpaceDN w:val="0"/>
        <w:adjustRightInd w:val="0"/>
        <w:jc w:val="both"/>
        <w:rPr>
          <w:rFonts w:eastAsia="MS Mincho"/>
          <w:sz w:val="16"/>
          <w:szCs w:val="16"/>
          <w:lang w:eastAsia="ja-JP"/>
        </w:rPr>
      </w:pPr>
      <w:r w:rsidRPr="00434C0D">
        <w:rPr>
          <w:rFonts w:eastAsia="MS Mincho"/>
          <w:sz w:val="16"/>
          <w:szCs w:val="16"/>
          <w:lang w:eastAsia="ja-JP"/>
        </w:rPr>
        <w:t>Настоящим__________________________________________________________________________</w:t>
      </w:r>
      <w:r w:rsidR="00E272E5" w:rsidRPr="00434C0D">
        <w:rPr>
          <w:rFonts w:eastAsia="MS Mincho"/>
          <w:sz w:val="16"/>
          <w:szCs w:val="16"/>
          <w:lang w:eastAsia="ja-JP"/>
        </w:rPr>
        <w:t>_________________________________________________________________________________________________________________________________________________</w:t>
      </w:r>
      <w:r w:rsidRPr="00434C0D">
        <w:rPr>
          <w:rFonts w:eastAsia="MS Mincho"/>
          <w:sz w:val="16"/>
          <w:szCs w:val="16"/>
          <w:lang w:eastAsia="ja-JP"/>
        </w:rPr>
        <w:t>(К</w:t>
      </w:r>
      <w:r w:rsidR="00D33399" w:rsidRPr="00434C0D">
        <w:rPr>
          <w:rFonts w:eastAsia="MS Mincho"/>
          <w:sz w:val="16"/>
          <w:szCs w:val="16"/>
          <w:lang w:eastAsia="ja-JP"/>
        </w:rPr>
        <w:t>ЛИЕНТ</w:t>
      </w:r>
      <w:r w:rsidRPr="00434C0D">
        <w:rPr>
          <w:rFonts w:eastAsia="MS Mincho"/>
          <w:sz w:val="16"/>
          <w:szCs w:val="16"/>
          <w:lang w:eastAsia="ja-JP"/>
        </w:rPr>
        <w:t xml:space="preserve">) в соответствии с п. </w:t>
      </w:r>
      <w:r w:rsidR="0051453F" w:rsidRPr="00434C0D">
        <w:rPr>
          <w:rFonts w:eastAsia="MS Mincho"/>
          <w:sz w:val="16"/>
          <w:szCs w:val="16"/>
          <w:lang w:eastAsia="ja-JP"/>
        </w:rPr>
        <w:t>5.2</w:t>
      </w:r>
      <w:r w:rsidR="005272DD" w:rsidRPr="00434C0D">
        <w:rPr>
          <w:rFonts w:eastAsia="MS Mincho"/>
          <w:sz w:val="16"/>
          <w:szCs w:val="16"/>
          <w:lang w:eastAsia="ja-JP"/>
        </w:rPr>
        <w:t>3</w:t>
      </w:r>
      <w:r w:rsidRPr="00434C0D">
        <w:rPr>
          <w:rFonts w:eastAsia="MS Mincho"/>
          <w:sz w:val="16"/>
          <w:szCs w:val="16"/>
          <w:lang w:eastAsia="ja-JP"/>
        </w:rPr>
        <w:t xml:space="preserve"> и п. </w:t>
      </w:r>
      <w:r w:rsidR="0051453F" w:rsidRPr="00033446">
        <w:rPr>
          <w:rFonts w:eastAsia="MS Mincho"/>
          <w:sz w:val="16"/>
          <w:szCs w:val="16"/>
          <w:lang w:eastAsia="ja-JP"/>
        </w:rPr>
        <w:t>6.1</w:t>
      </w:r>
      <w:r w:rsidR="00640E44" w:rsidRPr="00033446">
        <w:rPr>
          <w:rFonts w:eastAsia="MS Mincho"/>
          <w:sz w:val="16"/>
          <w:szCs w:val="16"/>
          <w:lang w:eastAsia="ja-JP"/>
        </w:rPr>
        <w:t>2</w:t>
      </w:r>
      <w:r w:rsidRPr="00434C0D">
        <w:rPr>
          <w:rFonts w:eastAsia="MS Mincho"/>
          <w:sz w:val="16"/>
          <w:szCs w:val="16"/>
          <w:lang w:eastAsia="ja-JP"/>
        </w:rPr>
        <w:t xml:space="preserve"> </w:t>
      </w:r>
      <w:r w:rsidR="00706A3F" w:rsidRPr="00434C0D">
        <w:rPr>
          <w:rFonts w:eastAsia="MS Mincho"/>
          <w:sz w:val="16"/>
          <w:szCs w:val="16"/>
          <w:lang w:eastAsia="ja-JP"/>
        </w:rPr>
        <w:t>настоящего Договора</w:t>
      </w:r>
      <w:r w:rsidRPr="00434C0D">
        <w:rPr>
          <w:rFonts w:eastAsia="MS Mincho"/>
          <w:sz w:val="16"/>
          <w:szCs w:val="16"/>
          <w:lang w:eastAsia="ja-JP"/>
        </w:rPr>
        <w:t xml:space="preserve"> просит </w:t>
      </w:r>
      <w:r w:rsidR="00CF37BE">
        <w:rPr>
          <w:rFonts w:eastAsia="MS Mincho"/>
          <w:sz w:val="16"/>
          <w:szCs w:val="16"/>
          <w:lang w:eastAsia="ja-JP"/>
        </w:rPr>
        <w:t>ПАО АКБ</w:t>
      </w:r>
      <w:r w:rsidR="00A50126">
        <w:rPr>
          <w:rFonts w:eastAsia="MS Mincho"/>
          <w:sz w:val="16"/>
          <w:szCs w:val="16"/>
          <w:lang w:eastAsia="ja-JP"/>
        </w:rPr>
        <w:t xml:space="preserve"> </w:t>
      </w:r>
      <w:r w:rsidR="00706A3F" w:rsidRPr="00434C0D">
        <w:rPr>
          <w:rFonts w:eastAsia="MS Mincho"/>
          <w:sz w:val="16"/>
          <w:szCs w:val="16"/>
          <w:lang w:eastAsia="ja-JP"/>
        </w:rPr>
        <w:t>«Приморье»</w:t>
      </w:r>
      <w:r w:rsidRPr="00434C0D">
        <w:rPr>
          <w:rFonts w:eastAsia="MS Mincho"/>
          <w:sz w:val="16"/>
          <w:szCs w:val="16"/>
          <w:lang w:eastAsia="ja-JP"/>
        </w:rPr>
        <w:t xml:space="preserve"> предоставить дополнительные услуги по обеспечению безопасности при работе в </w:t>
      </w:r>
      <w:r w:rsidR="00C978F8" w:rsidRPr="00434C0D">
        <w:rPr>
          <w:rFonts w:eastAsia="MS Mincho"/>
          <w:sz w:val="16"/>
          <w:szCs w:val="16"/>
          <w:lang w:eastAsia="ja-JP"/>
        </w:rPr>
        <w:t>системе «iBank</w:t>
      </w:r>
      <w:r w:rsidRPr="00434C0D">
        <w:rPr>
          <w:rFonts w:eastAsia="MS Mincho"/>
          <w:sz w:val="16"/>
          <w:szCs w:val="16"/>
          <w:lang w:eastAsia="ja-JP"/>
        </w:rPr>
        <w:t>2» (отметьте нужное):</w:t>
      </w:r>
    </w:p>
    <w:p w14:paraId="5D507831" w14:textId="77777777" w:rsidR="00C045A5" w:rsidRPr="00434C0D" w:rsidRDefault="00C045A5" w:rsidP="00960486">
      <w:pPr>
        <w:autoSpaceDE w:val="0"/>
        <w:autoSpaceDN w:val="0"/>
        <w:adjustRightInd w:val="0"/>
        <w:jc w:val="both"/>
        <w:rPr>
          <w:rFonts w:eastAsia="MS Mincho"/>
          <w:sz w:val="16"/>
          <w:szCs w:val="16"/>
          <w:lang w:eastAsia="ja-JP"/>
        </w:rPr>
      </w:pPr>
    </w:p>
    <w:p w14:paraId="5D507832" w14:textId="77777777" w:rsidR="00960486" w:rsidRPr="00434C0D" w:rsidRDefault="00C045A5" w:rsidP="00960486">
      <w:pPr>
        <w:autoSpaceDE w:val="0"/>
        <w:autoSpaceDN w:val="0"/>
        <w:adjustRightInd w:val="0"/>
        <w:jc w:val="both"/>
        <w:rPr>
          <w:rFonts w:eastAsia="MS Mincho"/>
          <w:b/>
          <w:bCs/>
          <w:sz w:val="16"/>
          <w:szCs w:val="16"/>
          <w:lang w:eastAsia="ja-JP"/>
        </w:rPr>
      </w:pPr>
      <w:r w:rsidRPr="00434C0D">
        <w:rPr>
          <w:rFonts w:eastAsia="MS Mincho"/>
          <w:sz w:val="24"/>
          <w:szCs w:val="24"/>
          <w:lang w:eastAsia="ja-JP"/>
        </w:rPr>
        <w:t></w:t>
      </w:r>
      <w:r w:rsidRPr="00434C0D">
        <w:rPr>
          <w:rFonts w:eastAsia="MS Mincho"/>
          <w:sz w:val="16"/>
          <w:szCs w:val="16"/>
          <w:lang w:eastAsia="ja-JP"/>
        </w:rPr>
        <w:t xml:space="preserve"> </w:t>
      </w:r>
      <w:r w:rsidRPr="00434C0D">
        <w:rPr>
          <w:rFonts w:eastAsia="MS Mincho"/>
          <w:b/>
          <w:bCs/>
          <w:sz w:val="16"/>
          <w:szCs w:val="16"/>
          <w:lang w:eastAsia="ja-JP"/>
        </w:rPr>
        <w:t>Аутентификация КЛИЕНТА с помощью одноразового</w:t>
      </w:r>
      <w:r w:rsidR="00042C6F" w:rsidRPr="00434C0D">
        <w:rPr>
          <w:rFonts w:eastAsia="MS Mincho"/>
          <w:b/>
          <w:bCs/>
          <w:sz w:val="16"/>
          <w:szCs w:val="16"/>
          <w:lang w:eastAsia="ja-JP"/>
        </w:rPr>
        <w:t xml:space="preserve"> персонального</w:t>
      </w:r>
      <w:r w:rsidRPr="00434C0D">
        <w:rPr>
          <w:rFonts w:eastAsia="MS Mincho"/>
          <w:b/>
          <w:bCs/>
          <w:sz w:val="16"/>
          <w:szCs w:val="16"/>
          <w:lang w:eastAsia="ja-JP"/>
        </w:rPr>
        <w:t xml:space="preserve"> пароля при входе в систему «iBank2</w:t>
      </w:r>
      <w:r w:rsidR="00C978F8" w:rsidRPr="00434C0D">
        <w:rPr>
          <w:rFonts w:eastAsia="MS Mincho"/>
          <w:b/>
          <w:bCs/>
          <w:sz w:val="16"/>
          <w:szCs w:val="16"/>
          <w:lang w:eastAsia="ja-JP"/>
        </w:rPr>
        <w:t>»</w:t>
      </w:r>
      <w:r w:rsidR="00BB2FD3" w:rsidRPr="00434C0D">
        <w:rPr>
          <w:rFonts w:eastAsia="MS Mincho"/>
          <w:b/>
          <w:bCs/>
          <w:sz w:val="16"/>
          <w:szCs w:val="16"/>
          <w:lang w:eastAsia="ja-JP"/>
        </w:rPr>
        <w:t xml:space="preserve"> с и</w:t>
      </w:r>
      <w:r w:rsidR="00BB2FD3" w:rsidRPr="00434C0D">
        <w:rPr>
          <w:rFonts w:eastAsia="MS Mincho"/>
          <w:b/>
          <w:sz w:val="16"/>
          <w:szCs w:val="16"/>
          <w:lang w:eastAsia="ja-JP"/>
        </w:rPr>
        <w:t>спользованием Генератора одноразовых паролей,</w:t>
      </w:r>
      <w:r w:rsidRPr="00434C0D">
        <w:rPr>
          <w:rFonts w:eastAsia="MS Mincho"/>
          <w:b/>
          <w:bCs/>
          <w:sz w:val="16"/>
          <w:szCs w:val="16"/>
          <w:lang w:eastAsia="ja-JP"/>
        </w:rPr>
        <w:t xml:space="preserve"> полученного от Банка.</w:t>
      </w:r>
    </w:p>
    <w:p w14:paraId="5D507833" w14:textId="77777777" w:rsidR="00C045A5" w:rsidRPr="00434C0D" w:rsidRDefault="00C045A5" w:rsidP="00960486">
      <w:pPr>
        <w:autoSpaceDE w:val="0"/>
        <w:autoSpaceDN w:val="0"/>
        <w:adjustRightInd w:val="0"/>
        <w:jc w:val="both"/>
        <w:rPr>
          <w:rFonts w:eastAsia="MS Mincho"/>
          <w:sz w:val="16"/>
          <w:szCs w:val="16"/>
          <w:lang w:eastAsia="ja-JP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3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045A5" w:rsidRPr="00434C0D" w14:paraId="5D507836" w14:textId="77777777" w:rsidTr="00F907E2">
        <w:tc>
          <w:tcPr>
            <w:tcW w:w="2518" w:type="dxa"/>
            <w:shd w:val="clear" w:color="auto" w:fill="auto"/>
          </w:tcPr>
          <w:p w14:paraId="5D507834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570" w:type="dxa"/>
            <w:gridSpan w:val="10"/>
            <w:shd w:val="clear" w:color="auto" w:fill="auto"/>
          </w:tcPr>
          <w:p w14:paraId="5D507835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sz w:val="16"/>
                <w:szCs w:val="16"/>
                <w:lang w:val="en-US" w:eastAsia="ja-JP"/>
              </w:rPr>
            </w:pPr>
            <w:r w:rsidRPr="00434C0D">
              <w:rPr>
                <w:rFonts w:eastAsia="MS Mincho"/>
                <w:b/>
                <w:bCs/>
                <w:sz w:val="16"/>
                <w:szCs w:val="16"/>
                <w:lang w:eastAsia="ja-JP"/>
              </w:rPr>
              <w:t>Серийный номер (</w:t>
            </w:r>
            <w:r w:rsidRPr="00434C0D">
              <w:rPr>
                <w:rFonts w:eastAsia="MS Mincho"/>
                <w:b/>
                <w:bCs/>
                <w:sz w:val="16"/>
                <w:szCs w:val="16"/>
                <w:lang w:val="en-US" w:eastAsia="ja-JP"/>
              </w:rPr>
              <w:t>S/N)</w:t>
            </w:r>
          </w:p>
        </w:tc>
      </w:tr>
      <w:tr w:rsidR="00C045A5" w:rsidRPr="00434C0D" w14:paraId="5D507842" w14:textId="77777777" w:rsidTr="00F907E2">
        <w:tc>
          <w:tcPr>
            <w:tcW w:w="2518" w:type="dxa"/>
            <w:shd w:val="clear" w:color="auto" w:fill="auto"/>
          </w:tcPr>
          <w:p w14:paraId="5D507837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Cs/>
                <w:sz w:val="16"/>
                <w:szCs w:val="16"/>
                <w:lang w:eastAsia="ja-JP"/>
              </w:rPr>
            </w:pPr>
            <w:r w:rsidRPr="00434C0D">
              <w:rPr>
                <w:bCs/>
                <w:color w:val="000000"/>
                <w:sz w:val="16"/>
                <w:szCs w:val="16"/>
              </w:rPr>
              <w:t>Генератор одноразовых паролей</w:t>
            </w:r>
          </w:p>
        </w:tc>
        <w:tc>
          <w:tcPr>
            <w:tcW w:w="330" w:type="dxa"/>
            <w:shd w:val="clear" w:color="auto" w:fill="auto"/>
          </w:tcPr>
          <w:p w14:paraId="5D507838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39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3A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3B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3C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3D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3E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3F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40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41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C045A5" w:rsidRPr="00434C0D" w14:paraId="5D50784E" w14:textId="77777777" w:rsidTr="00F907E2">
        <w:tc>
          <w:tcPr>
            <w:tcW w:w="2518" w:type="dxa"/>
            <w:shd w:val="clear" w:color="auto" w:fill="auto"/>
          </w:tcPr>
          <w:p w14:paraId="5D507843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  <w:r w:rsidRPr="00434C0D">
              <w:rPr>
                <w:bCs/>
                <w:color w:val="000000"/>
                <w:sz w:val="16"/>
                <w:szCs w:val="16"/>
              </w:rPr>
              <w:t>Генератор одноразовых паролей</w:t>
            </w:r>
          </w:p>
        </w:tc>
        <w:tc>
          <w:tcPr>
            <w:tcW w:w="330" w:type="dxa"/>
            <w:shd w:val="clear" w:color="auto" w:fill="auto"/>
          </w:tcPr>
          <w:p w14:paraId="5D507844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45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46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47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48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49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4A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4B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4C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4D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C045A5" w:rsidRPr="00434C0D" w14:paraId="5D50785A" w14:textId="77777777" w:rsidTr="00F907E2">
        <w:tc>
          <w:tcPr>
            <w:tcW w:w="2518" w:type="dxa"/>
            <w:shd w:val="clear" w:color="auto" w:fill="auto"/>
          </w:tcPr>
          <w:p w14:paraId="5D50784F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  <w:r w:rsidRPr="00434C0D">
              <w:rPr>
                <w:bCs/>
                <w:color w:val="000000"/>
                <w:sz w:val="16"/>
                <w:szCs w:val="16"/>
              </w:rPr>
              <w:t>Генератор одноразовых паролей</w:t>
            </w:r>
          </w:p>
        </w:tc>
        <w:tc>
          <w:tcPr>
            <w:tcW w:w="330" w:type="dxa"/>
            <w:shd w:val="clear" w:color="auto" w:fill="auto"/>
          </w:tcPr>
          <w:p w14:paraId="5D507850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51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52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53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54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55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56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57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58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59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C045A5" w:rsidRPr="00434C0D" w14:paraId="5D507866" w14:textId="77777777" w:rsidTr="00F907E2">
        <w:tc>
          <w:tcPr>
            <w:tcW w:w="2518" w:type="dxa"/>
            <w:shd w:val="clear" w:color="auto" w:fill="auto"/>
          </w:tcPr>
          <w:p w14:paraId="5D50785B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  <w:r w:rsidRPr="00434C0D">
              <w:rPr>
                <w:bCs/>
                <w:color w:val="000000"/>
                <w:sz w:val="16"/>
                <w:szCs w:val="16"/>
              </w:rPr>
              <w:t>Генератор одноразовых паролей</w:t>
            </w:r>
          </w:p>
        </w:tc>
        <w:tc>
          <w:tcPr>
            <w:tcW w:w="330" w:type="dxa"/>
            <w:shd w:val="clear" w:color="auto" w:fill="auto"/>
          </w:tcPr>
          <w:p w14:paraId="5D50785C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5D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5E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5F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60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61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62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63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64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65" w14:textId="77777777" w:rsidR="00C045A5" w:rsidRPr="00434C0D" w:rsidRDefault="00C045A5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</w:tr>
    </w:tbl>
    <w:p w14:paraId="5D507867" w14:textId="77777777" w:rsidR="00C045A5" w:rsidRPr="00434C0D" w:rsidRDefault="00C045A5" w:rsidP="00960486">
      <w:pPr>
        <w:autoSpaceDE w:val="0"/>
        <w:autoSpaceDN w:val="0"/>
        <w:adjustRightInd w:val="0"/>
        <w:jc w:val="both"/>
        <w:rPr>
          <w:rFonts w:eastAsia="MS Mincho"/>
          <w:sz w:val="16"/>
          <w:szCs w:val="16"/>
          <w:lang w:eastAsia="ja-JP"/>
        </w:rPr>
      </w:pPr>
    </w:p>
    <w:p w14:paraId="5D507868" w14:textId="77777777" w:rsidR="00960486" w:rsidRPr="00434C0D" w:rsidRDefault="00960486" w:rsidP="00960486">
      <w:pPr>
        <w:autoSpaceDE w:val="0"/>
        <w:autoSpaceDN w:val="0"/>
        <w:adjustRightInd w:val="0"/>
        <w:jc w:val="both"/>
        <w:rPr>
          <w:rFonts w:eastAsia="MS Mincho"/>
          <w:b/>
          <w:sz w:val="16"/>
          <w:szCs w:val="16"/>
          <w:lang w:eastAsia="ja-JP"/>
        </w:rPr>
      </w:pPr>
      <w:r w:rsidRPr="00434C0D">
        <w:rPr>
          <w:rFonts w:eastAsia="MS Mincho"/>
          <w:sz w:val="24"/>
          <w:szCs w:val="24"/>
          <w:lang w:eastAsia="ja-JP"/>
        </w:rPr>
        <w:t></w:t>
      </w:r>
      <w:r w:rsidRPr="00434C0D">
        <w:rPr>
          <w:rFonts w:eastAsia="MS Mincho"/>
          <w:sz w:val="16"/>
          <w:szCs w:val="16"/>
          <w:lang w:eastAsia="ja-JP"/>
        </w:rPr>
        <w:t xml:space="preserve"> </w:t>
      </w:r>
      <w:r w:rsidRPr="00434C0D">
        <w:rPr>
          <w:rFonts w:eastAsia="MS Mincho"/>
          <w:b/>
          <w:bCs/>
          <w:sz w:val="16"/>
          <w:szCs w:val="16"/>
          <w:lang w:eastAsia="ja-JP"/>
        </w:rPr>
        <w:t>Авторизация с помощью одноразового</w:t>
      </w:r>
      <w:r w:rsidR="00042C6F" w:rsidRPr="00434C0D">
        <w:rPr>
          <w:rFonts w:eastAsia="MS Mincho"/>
          <w:b/>
          <w:bCs/>
          <w:sz w:val="16"/>
          <w:szCs w:val="16"/>
          <w:lang w:eastAsia="ja-JP"/>
        </w:rPr>
        <w:t xml:space="preserve"> персонального</w:t>
      </w:r>
      <w:r w:rsidRPr="00434C0D">
        <w:rPr>
          <w:rFonts w:eastAsia="MS Mincho"/>
          <w:b/>
          <w:bCs/>
          <w:sz w:val="16"/>
          <w:szCs w:val="16"/>
          <w:lang w:eastAsia="ja-JP"/>
        </w:rPr>
        <w:t xml:space="preserve"> пароля при совершении платежа в системе «iBank2»</w:t>
      </w:r>
      <w:r w:rsidR="00706A3F" w:rsidRPr="00434C0D">
        <w:rPr>
          <w:rFonts w:eastAsia="MS Mincho"/>
          <w:b/>
          <w:bCs/>
          <w:sz w:val="16"/>
          <w:szCs w:val="16"/>
          <w:lang w:eastAsia="ja-JP"/>
        </w:rPr>
        <w:t xml:space="preserve"> с и</w:t>
      </w:r>
      <w:r w:rsidRPr="00434C0D">
        <w:rPr>
          <w:rFonts w:eastAsia="MS Mincho"/>
          <w:b/>
          <w:sz w:val="16"/>
          <w:szCs w:val="16"/>
          <w:lang w:eastAsia="ja-JP"/>
        </w:rPr>
        <w:t>спользование</w:t>
      </w:r>
      <w:r w:rsidR="00706A3F" w:rsidRPr="00434C0D">
        <w:rPr>
          <w:rFonts w:eastAsia="MS Mincho"/>
          <w:b/>
          <w:sz w:val="16"/>
          <w:szCs w:val="16"/>
          <w:lang w:eastAsia="ja-JP"/>
        </w:rPr>
        <w:t>м</w:t>
      </w:r>
      <w:r w:rsidRPr="00434C0D">
        <w:rPr>
          <w:rFonts w:eastAsia="MS Mincho"/>
          <w:b/>
          <w:sz w:val="16"/>
          <w:szCs w:val="16"/>
          <w:lang w:eastAsia="ja-JP"/>
        </w:rPr>
        <w:t xml:space="preserve"> </w:t>
      </w:r>
      <w:r w:rsidR="00706A3F" w:rsidRPr="00434C0D">
        <w:rPr>
          <w:rFonts w:eastAsia="MS Mincho"/>
          <w:b/>
          <w:sz w:val="16"/>
          <w:szCs w:val="16"/>
          <w:lang w:eastAsia="ja-JP"/>
        </w:rPr>
        <w:t>Генератора одноразовых паролей</w:t>
      </w:r>
      <w:r w:rsidRPr="00434C0D">
        <w:rPr>
          <w:rFonts w:eastAsia="MS Mincho"/>
          <w:b/>
          <w:sz w:val="16"/>
          <w:szCs w:val="16"/>
          <w:lang w:eastAsia="ja-JP"/>
        </w:rPr>
        <w:t xml:space="preserve">, полученного от </w:t>
      </w:r>
      <w:r w:rsidR="00706A3F" w:rsidRPr="00434C0D">
        <w:rPr>
          <w:rFonts w:eastAsia="MS Mincho"/>
          <w:b/>
          <w:sz w:val="16"/>
          <w:szCs w:val="16"/>
          <w:lang w:eastAsia="ja-JP"/>
        </w:rPr>
        <w:t>Банка</w:t>
      </w:r>
      <w:r w:rsidRPr="00434C0D">
        <w:rPr>
          <w:rFonts w:eastAsia="MS Mincho"/>
          <w:b/>
          <w:sz w:val="16"/>
          <w:szCs w:val="16"/>
          <w:lang w:eastAsia="ja-JP"/>
        </w:rPr>
        <w:t>.</w:t>
      </w:r>
    </w:p>
    <w:p w14:paraId="5D507869" w14:textId="77777777" w:rsidR="00302966" w:rsidRPr="00434C0D" w:rsidRDefault="00302966" w:rsidP="00960486">
      <w:pPr>
        <w:autoSpaceDE w:val="0"/>
        <w:autoSpaceDN w:val="0"/>
        <w:adjustRightInd w:val="0"/>
        <w:jc w:val="both"/>
        <w:rPr>
          <w:rFonts w:eastAsia="MS Mincho"/>
          <w:b/>
          <w:sz w:val="16"/>
          <w:szCs w:val="16"/>
          <w:lang w:eastAsia="ja-JP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3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02966" w:rsidRPr="00434C0D" w14:paraId="5D50786C" w14:textId="77777777" w:rsidTr="00F907E2">
        <w:tc>
          <w:tcPr>
            <w:tcW w:w="2518" w:type="dxa"/>
            <w:shd w:val="clear" w:color="auto" w:fill="auto"/>
          </w:tcPr>
          <w:p w14:paraId="5D50786A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570" w:type="dxa"/>
            <w:gridSpan w:val="10"/>
            <w:shd w:val="clear" w:color="auto" w:fill="auto"/>
          </w:tcPr>
          <w:p w14:paraId="5D50786B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sz w:val="16"/>
                <w:szCs w:val="16"/>
                <w:lang w:val="en-US" w:eastAsia="ja-JP"/>
              </w:rPr>
            </w:pPr>
            <w:r w:rsidRPr="00434C0D">
              <w:rPr>
                <w:rFonts w:eastAsia="MS Mincho"/>
                <w:b/>
                <w:bCs/>
                <w:sz w:val="16"/>
                <w:szCs w:val="16"/>
                <w:lang w:eastAsia="ja-JP"/>
              </w:rPr>
              <w:t>Серийный номер (</w:t>
            </w:r>
            <w:r w:rsidRPr="00434C0D">
              <w:rPr>
                <w:rFonts w:eastAsia="MS Mincho"/>
                <w:b/>
                <w:bCs/>
                <w:sz w:val="16"/>
                <w:szCs w:val="16"/>
                <w:lang w:val="en-US" w:eastAsia="ja-JP"/>
              </w:rPr>
              <w:t>S/N)</w:t>
            </w:r>
          </w:p>
        </w:tc>
      </w:tr>
      <w:tr w:rsidR="00302966" w:rsidRPr="00434C0D" w14:paraId="5D507878" w14:textId="77777777" w:rsidTr="00F907E2">
        <w:tc>
          <w:tcPr>
            <w:tcW w:w="2518" w:type="dxa"/>
            <w:shd w:val="clear" w:color="auto" w:fill="auto"/>
          </w:tcPr>
          <w:p w14:paraId="5D50786D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Cs/>
                <w:sz w:val="16"/>
                <w:szCs w:val="16"/>
                <w:lang w:eastAsia="ja-JP"/>
              </w:rPr>
            </w:pPr>
            <w:r w:rsidRPr="00434C0D">
              <w:rPr>
                <w:bCs/>
                <w:color w:val="000000"/>
                <w:sz w:val="16"/>
                <w:szCs w:val="16"/>
              </w:rPr>
              <w:t>Генератор одноразовых паролей</w:t>
            </w:r>
          </w:p>
        </w:tc>
        <w:tc>
          <w:tcPr>
            <w:tcW w:w="330" w:type="dxa"/>
            <w:shd w:val="clear" w:color="auto" w:fill="auto"/>
          </w:tcPr>
          <w:p w14:paraId="5D50786E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6F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70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71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72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73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74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75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76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77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302966" w:rsidRPr="00434C0D" w14:paraId="5D507884" w14:textId="77777777" w:rsidTr="00F907E2">
        <w:tc>
          <w:tcPr>
            <w:tcW w:w="2518" w:type="dxa"/>
            <w:shd w:val="clear" w:color="auto" w:fill="auto"/>
          </w:tcPr>
          <w:p w14:paraId="5D507879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  <w:r w:rsidRPr="00434C0D">
              <w:rPr>
                <w:bCs/>
                <w:color w:val="000000"/>
                <w:sz w:val="16"/>
                <w:szCs w:val="16"/>
              </w:rPr>
              <w:t>Генератор одноразовых паролей</w:t>
            </w:r>
          </w:p>
        </w:tc>
        <w:tc>
          <w:tcPr>
            <w:tcW w:w="330" w:type="dxa"/>
            <w:shd w:val="clear" w:color="auto" w:fill="auto"/>
          </w:tcPr>
          <w:p w14:paraId="5D50787A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7B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7C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7D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7E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7F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80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81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82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83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302966" w:rsidRPr="00434C0D" w14:paraId="5D507890" w14:textId="77777777" w:rsidTr="00F907E2">
        <w:tc>
          <w:tcPr>
            <w:tcW w:w="2518" w:type="dxa"/>
            <w:shd w:val="clear" w:color="auto" w:fill="auto"/>
          </w:tcPr>
          <w:p w14:paraId="5D507885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  <w:r w:rsidRPr="00434C0D">
              <w:rPr>
                <w:bCs/>
                <w:color w:val="000000"/>
                <w:sz w:val="16"/>
                <w:szCs w:val="16"/>
              </w:rPr>
              <w:t>Генератор одноразовых паролей</w:t>
            </w:r>
          </w:p>
        </w:tc>
        <w:tc>
          <w:tcPr>
            <w:tcW w:w="330" w:type="dxa"/>
            <w:shd w:val="clear" w:color="auto" w:fill="auto"/>
          </w:tcPr>
          <w:p w14:paraId="5D507886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87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88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89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8A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8B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8C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8D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8E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8F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302966" w:rsidRPr="00434C0D" w14:paraId="5D50789C" w14:textId="77777777" w:rsidTr="00F907E2">
        <w:tc>
          <w:tcPr>
            <w:tcW w:w="2518" w:type="dxa"/>
            <w:shd w:val="clear" w:color="auto" w:fill="auto"/>
          </w:tcPr>
          <w:p w14:paraId="5D507891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  <w:r w:rsidRPr="00434C0D">
              <w:rPr>
                <w:bCs/>
                <w:color w:val="000000"/>
                <w:sz w:val="16"/>
                <w:szCs w:val="16"/>
              </w:rPr>
              <w:t>Генератор одноразовых паролей</w:t>
            </w:r>
          </w:p>
        </w:tc>
        <w:tc>
          <w:tcPr>
            <w:tcW w:w="330" w:type="dxa"/>
            <w:shd w:val="clear" w:color="auto" w:fill="auto"/>
          </w:tcPr>
          <w:p w14:paraId="5D507892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93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94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95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96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97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98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99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9A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0" w:type="dxa"/>
            <w:shd w:val="clear" w:color="auto" w:fill="auto"/>
          </w:tcPr>
          <w:p w14:paraId="5D50789B" w14:textId="77777777" w:rsidR="00302966" w:rsidRPr="00434C0D" w:rsidRDefault="00302966" w:rsidP="00F907E2">
            <w:pPr>
              <w:autoSpaceDE w:val="0"/>
              <w:autoSpaceDN w:val="0"/>
              <w:adjustRightInd w:val="0"/>
              <w:jc w:val="both"/>
              <w:rPr>
                <w:rFonts w:eastAsia="MS Mincho"/>
                <w:b/>
                <w:bCs/>
                <w:sz w:val="16"/>
                <w:szCs w:val="16"/>
                <w:lang w:eastAsia="ja-JP"/>
              </w:rPr>
            </w:pPr>
          </w:p>
        </w:tc>
      </w:tr>
    </w:tbl>
    <w:p w14:paraId="5D50789D" w14:textId="77777777" w:rsidR="00302966" w:rsidRPr="00434C0D" w:rsidRDefault="00302966" w:rsidP="00960486">
      <w:pPr>
        <w:autoSpaceDE w:val="0"/>
        <w:autoSpaceDN w:val="0"/>
        <w:adjustRightInd w:val="0"/>
        <w:jc w:val="both"/>
        <w:rPr>
          <w:rFonts w:eastAsia="MS Mincho"/>
          <w:sz w:val="16"/>
          <w:szCs w:val="16"/>
          <w:lang w:eastAsia="ja-JP"/>
        </w:rPr>
      </w:pPr>
    </w:p>
    <w:p w14:paraId="5D50789E" w14:textId="77777777" w:rsidR="00960486" w:rsidRPr="00434C0D" w:rsidRDefault="00960486" w:rsidP="00960486">
      <w:pPr>
        <w:autoSpaceDE w:val="0"/>
        <w:autoSpaceDN w:val="0"/>
        <w:adjustRightInd w:val="0"/>
        <w:jc w:val="both"/>
        <w:rPr>
          <w:rFonts w:eastAsia="MS Mincho"/>
          <w:sz w:val="16"/>
          <w:szCs w:val="16"/>
          <w:lang w:eastAsia="ja-JP"/>
        </w:rPr>
      </w:pPr>
      <w:r w:rsidRPr="00434C0D">
        <w:rPr>
          <w:rFonts w:eastAsia="MS Mincho"/>
          <w:sz w:val="16"/>
          <w:szCs w:val="16"/>
          <w:lang w:eastAsia="ja-JP"/>
        </w:rPr>
        <w:t>Укажите сумму, свыше которой необходимо будет провести аутентификацию платежа (</w:t>
      </w:r>
      <w:r w:rsidRPr="00434C0D">
        <w:rPr>
          <w:rFonts w:eastAsia="MS Mincho"/>
          <w:i/>
          <w:iCs/>
          <w:sz w:val="16"/>
          <w:szCs w:val="16"/>
          <w:lang w:eastAsia="ja-JP"/>
        </w:rPr>
        <w:t>цифрами и прописью</w:t>
      </w:r>
      <w:r w:rsidRPr="00434C0D">
        <w:rPr>
          <w:rFonts w:eastAsia="MS Mincho"/>
          <w:sz w:val="16"/>
          <w:szCs w:val="16"/>
          <w:lang w:eastAsia="ja-JP"/>
        </w:rPr>
        <w:t>):</w:t>
      </w:r>
    </w:p>
    <w:p w14:paraId="5D50789F" w14:textId="77777777" w:rsidR="00960486" w:rsidRPr="00434C0D" w:rsidRDefault="00960486" w:rsidP="00960486">
      <w:pPr>
        <w:autoSpaceDE w:val="0"/>
        <w:autoSpaceDN w:val="0"/>
        <w:adjustRightInd w:val="0"/>
        <w:jc w:val="both"/>
        <w:rPr>
          <w:rFonts w:eastAsia="MS Mincho"/>
          <w:sz w:val="16"/>
          <w:szCs w:val="16"/>
          <w:lang w:eastAsia="ja-JP"/>
        </w:rPr>
      </w:pPr>
      <w:r w:rsidRPr="00434C0D">
        <w:rPr>
          <w:rFonts w:eastAsia="MS Mincho"/>
          <w:sz w:val="16"/>
          <w:szCs w:val="16"/>
          <w:lang w:eastAsia="ja-JP"/>
        </w:rPr>
        <w:t>____________________________________________________________________________________</w:t>
      </w:r>
    </w:p>
    <w:p w14:paraId="5D5078A0" w14:textId="77777777" w:rsidR="00960486" w:rsidRPr="00434C0D" w:rsidRDefault="00960486" w:rsidP="00960486">
      <w:pPr>
        <w:autoSpaceDE w:val="0"/>
        <w:autoSpaceDN w:val="0"/>
        <w:adjustRightInd w:val="0"/>
        <w:jc w:val="both"/>
        <w:rPr>
          <w:rFonts w:eastAsia="MS Mincho"/>
          <w:sz w:val="16"/>
          <w:szCs w:val="16"/>
          <w:lang w:eastAsia="ja-JP"/>
        </w:rPr>
      </w:pPr>
      <w:r w:rsidRPr="00434C0D">
        <w:rPr>
          <w:rFonts w:eastAsia="MS Mincho"/>
          <w:sz w:val="16"/>
          <w:szCs w:val="16"/>
          <w:lang w:eastAsia="ja-JP"/>
        </w:rPr>
        <w:t>________________________________________________________________________________________________</w:t>
      </w:r>
    </w:p>
    <w:p w14:paraId="5D5078A1" w14:textId="77777777" w:rsidR="00706A3F" w:rsidRPr="00434C0D" w:rsidRDefault="00706A3F" w:rsidP="00960486">
      <w:pPr>
        <w:autoSpaceDE w:val="0"/>
        <w:autoSpaceDN w:val="0"/>
        <w:adjustRightInd w:val="0"/>
        <w:jc w:val="both"/>
        <w:rPr>
          <w:rFonts w:eastAsia="MS Mincho"/>
          <w:sz w:val="16"/>
          <w:szCs w:val="16"/>
          <w:lang w:eastAsia="ja-JP"/>
        </w:rPr>
      </w:pPr>
    </w:p>
    <w:p w14:paraId="5D5078A2" w14:textId="77777777" w:rsidR="00960486" w:rsidRPr="00434C0D" w:rsidRDefault="00960486" w:rsidP="00960486">
      <w:pPr>
        <w:autoSpaceDE w:val="0"/>
        <w:autoSpaceDN w:val="0"/>
        <w:adjustRightInd w:val="0"/>
        <w:jc w:val="both"/>
        <w:rPr>
          <w:rFonts w:eastAsia="MS Mincho"/>
          <w:b/>
          <w:bCs/>
          <w:sz w:val="16"/>
          <w:szCs w:val="16"/>
          <w:lang w:eastAsia="ja-JP"/>
        </w:rPr>
      </w:pPr>
      <w:r w:rsidRPr="00434C0D">
        <w:rPr>
          <w:rFonts w:eastAsia="MS Mincho"/>
          <w:sz w:val="24"/>
          <w:szCs w:val="24"/>
          <w:lang w:eastAsia="ja-JP"/>
        </w:rPr>
        <w:t></w:t>
      </w:r>
      <w:r w:rsidRPr="00434C0D">
        <w:rPr>
          <w:rFonts w:eastAsia="MS Mincho"/>
          <w:sz w:val="16"/>
          <w:szCs w:val="16"/>
          <w:lang w:eastAsia="ja-JP"/>
        </w:rPr>
        <w:t xml:space="preserve"> </w:t>
      </w:r>
      <w:r w:rsidRPr="00434C0D">
        <w:rPr>
          <w:rFonts w:eastAsia="MS Mincho"/>
          <w:b/>
          <w:bCs/>
          <w:sz w:val="16"/>
          <w:szCs w:val="16"/>
          <w:lang w:eastAsia="ja-JP"/>
        </w:rPr>
        <w:t>Ограничение доступа КЛИЕНТА по IP-адресам, с которых разрешена работа с</w:t>
      </w:r>
      <w:r w:rsidR="00C978F8" w:rsidRPr="00434C0D">
        <w:rPr>
          <w:rFonts w:eastAsia="MS Mincho"/>
          <w:b/>
          <w:bCs/>
          <w:sz w:val="16"/>
          <w:szCs w:val="16"/>
          <w:lang w:eastAsia="ja-JP"/>
        </w:rPr>
        <w:t xml:space="preserve"> системой «iBank</w:t>
      </w:r>
      <w:r w:rsidRPr="00434C0D">
        <w:rPr>
          <w:rFonts w:eastAsia="MS Mincho"/>
          <w:b/>
          <w:bCs/>
          <w:sz w:val="16"/>
          <w:szCs w:val="16"/>
          <w:lang w:eastAsia="ja-JP"/>
        </w:rPr>
        <w:t>2».</w:t>
      </w:r>
    </w:p>
    <w:p w14:paraId="5D5078A3" w14:textId="77777777" w:rsidR="00960486" w:rsidRPr="00434C0D" w:rsidRDefault="00960486" w:rsidP="00960486">
      <w:pPr>
        <w:autoSpaceDE w:val="0"/>
        <w:autoSpaceDN w:val="0"/>
        <w:adjustRightInd w:val="0"/>
        <w:jc w:val="both"/>
        <w:rPr>
          <w:rFonts w:eastAsia="MS Mincho"/>
          <w:sz w:val="16"/>
          <w:szCs w:val="16"/>
          <w:lang w:eastAsia="ja-JP"/>
        </w:rPr>
      </w:pPr>
      <w:r w:rsidRPr="00434C0D">
        <w:rPr>
          <w:rFonts w:eastAsia="MS Mincho"/>
          <w:sz w:val="16"/>
          <w:szCs w:val="16"/>
          <w:lang w:eastAsia="ja-JP"/>
        </w:rPr>
        <w:t>Укажите IP-адрес или диапазон IP-адресов, с которых ра</w:t>
      </w:r>
      <w:r w:rsidR="00C978F8" w:rsidRPr="00434C0D">
        <w:rPr>
          <w:rFonts w:eastAsia="MS Mincho"/>
          <w:sz w:val="16"/>
          <w:szCs w:val="16"/>
          <w:lang w:eastAsia="ja-JP"/>
        </w:rPr>
        <w:t>зрешена работа в системе «iBank</w:t>
      </w:r>
      <w:r w:rsidRPr="00434C0D">
        <w:rPr>
          <w:rFonts w:eastAsia="MS Mincho"/>
          <w:sz w:val="16"/>
          <w:szCs w:val="16"/>
          <w:lang w:eastAsia="ja-JP"/>
        </w:rPr>
        <w:t>2» _______________</w:t>
      </w:r>
    </w:p>
    <w:p w14:paraId="5D5078A4" w14:textId="77777777" w:rsidR="00960486" w:rsidRPr="00434C0D" w:rsidRDefault="00960486" w:rsidP="00960486">
      <w:pPr>
        <w:autoSpaceDE w:val="0"/>
        <w:autoSpaceDN w:val="0"/>
        <w:adjustRightInd w:val="0"/>
        <w:jc w:val="both"/>
        <w:rPr>
          <w:rFonts w:eastAsia="MS Mincho"/>
          <w:sz w:val="16"/>
          <w:szCs w:val="16"/>
          <w:lang w:eastAsia="ja-JP"/>
        </w:rPr>
      </w:pPr>
      <w:r w:rsidRPr="00434C0D">
        <w:rPr>
          <w:rFonts w:eastAsia="MS Mincho"/>
          <w:sz w:val="16"/>
          <w:szCs w:val="16"/>
          <w:lang w:eastAsia="ja-JP"/>
        </w:rPr>
        <w:t>_______________________________________________________________________________________________</w:t>
      </w:r>
    </w:p>
    <w:p w14:paraId="5D5078A5" w14:textId="77777777" w:rsidR="00E85301" w:rsidRPr="00434C0D" w:rsidRDefault="00E85301" w:rsidP="00F47C03">
      <w:pPr>
        <w:rPr>
          <w:rFonts w:eastAsia="MS Mincho"/>
          <w:sz w:val="16"/>
          <w:szCs w:val="16"/>
          <w:lang w:eastAsia="ja-JP"/>
        </w:rPr>
      </w:pPr>
    </w:p>
    <w:p w14:paraId="5D5078A6" w14:textId="77777777" w:rsidR="00E85301" w:rsidRPr="00434C0D" w:rsidRDefault="00E85301" w:rsidP="00F47C03">
      <w:pPr>
        <w:rPr>
          <w:rFonts w:eastAsia="MS Mincho"/>
          <w:sz w:val="16"/>
          <w:szCs w:val="16"/>
          <w:lang w:eastAsia="ja-JP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410"/>
        <w:gridCol w:w="142"/>
        <w:gridCol w:w="2835"/>
        <w:gridCol w:w="141"/>
        <w:gridCol w:w="2450"/>
      </w:tblGrid>
      <w:tr w:rsidR="00E85301" w:rsidRPr="00434C0D" w14:paraId="5D5078AD" w14:textId="77777777" w:rsidTr="00706A3F">
        <w:tc>
          <w:tcPr>
            <w:tcW w:w="1871" w:type="dxa"/>
          </w:tcPr>
          <w:p w14:paraId="5D5078A7" w14:textId="77777777" w:rsidR="00E85301" w:rsidRPr="00434C0D" w:rsidRDefault="00E85301" w:rsidP="00706A3F">
            <w:pPr>
              <w:spacing w:before="120"/>
              <w:rPr>
                <w:sz w:val="16"/>
                <w:szCs w:val="16"/>
              </w:rPr>
            </w:pPr>
            <w:r w:rsidRPr="00434C0D">
              <w:rPr>
                <w:sz w:val="16"/>
                <w:szCs w:val="16"/>
              </w:rPr>
              <w:t>Руководитель: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5D5078A8" w14:textId="77777777" w:rsidR="00E85301" w:rsidRPr="00434C0D" w:rsidRDefault="00E85301" w:rsidP="00706A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14:paraId="5D5078A9" w14:textId="77777777" w:rsidR="00E85301" w:rsidRPr="00434C0D" w:rsidRDefault="00E85301" w:rsidP="00706A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D5078AA" w14:textId="77777777" w:rsidR="00E85301" w:rsidRPr="00434C0D" w:rsidRDefault="00E85301" w:rsidP="00706A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41" w:type="dxa"/>
          </w:tcPr>
          <w:p w14:paraId="5D5078AB" w14:textId="77777777" w:rsidR="00E85301" w:rsidRPr="00434C0D" w:rsidRDefault="00E85301" w:rsidP="00706A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450" w:type="dxa"/>
          </w:tcPr>
          <w:p w14:paraId="5D5078AC" w14:textId="77777777" w:rsidR="00E85301" w:rsidRPr="00434C0D" w:rsidRDefault="00E85301" w:rsidP="00706A3F">
            <w:pPr>
              <w:spacing w:before="120"/>
              <w:jc w:val="right"/>
              <w:rPr>
                <w:sz w:val="16"/>
                <w:szCs w:val="16"/>
              </w:rPr>
            </w:pPr>
            <w:r w:rsidRPr="00434C0D">
              <w:rPr>
                <w:sz w:val="16"/>
                <w:szCs w:val="16"/>
              </w:rPr>
              <w:t>«____» __________ 201_ г.</w:t>
            </w:r>
          </w:p>
        </w:tc>
      </w:tr>
      <w:tr w:rsidR="00E85301" w:rsidRPr="00434C0D" w14:paraId="5D5078B4" w14:textId="77777777" w:rsidTr="00706A3F">
        <w:tc>
          <w:tcPr>
            <w:tcW w:w="1871" w:type="dxa"/>
          </w:tcPr>
          <w:p w14:paraId="5D5078AE" w14:textId="77777777" w:rsidR="00E85301" w:rsidRPr="00434C0D" w:rsidRDefault="00E85301" w:rsidP="00706A3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14:paraId="5D5078AF" w14:textId="77777777" w:rsidR="00E85301" w:rsidRPr="00434C0D" w:rsidRDefault="00E85301" w:rsidP="00706A3F">
            <w:pPr>
              <w:jc w:val="center"/>
              <w:rPr>
                <w:i/>
                <w:sz w:val="16"/>
                <w:szCs w:val="16"/>
              </w:rPr>
            </w:pPr>
            <w:r w:rsidRPr="00434C0D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42" w:type="dxa"/>
          </w:tcPr>
          <w:p w14:paraId="5D5078B0" w14:textId="77777777" w:rsidR="00E85301" w:rsidRPr="00434C0D" w:rsidRDefault="00E85301" w:rsidP="00706A3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D5078B1" w14:textId="77777777" w:rsidR="00E85301" w:rsidRPr="00434C0D" w:rsidRDefault="00E85301" w:rsidP="00706A3F">
            <w:pPr>
              <w:jc w:val="center"/>
              <w:rPr>
                <w:i/>
                <w:sz w:val="16"/>
                <w:szCs w:val="16"/>
              </w:rPr>
            </w:pPr>
            <w:r w:rsidRPr="00434C0D">
              <w:rPr>
                <w:i/>
                <w:sz w:val="16"/>
                <w:szCs w:val="16"/>
              </w:rPr>
              <w:t>Ф.И.О</w:t>
            </w:r>
          </w:p>
        </w:tc>
        <w:tc>
          <w:tcPr>
            <w:tcW w:w="141" w:type="dxa"/>
          </w:tcPr>
          <w:p w14:paraId="5D5078B2" w14:textId="77777777" w:rsidR="00E85301" w:rsidRPr="00434C0D" w:rsidRDefault="00E85301" w:rsidP="00706A3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50" w:type="dxa"/>
          </w:tcPr>
          <w:p w14:paraId="5D5078B3" w14:textId="77777777" w:rsidR="00E85301" w:rsidRPr="00434C0D" w:rsidRDefault="00E85301" w:rsidP="00706A3F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E85301" w:rsidRPr="00434C0D" w14:paraId="5D5078BB" w14:textId="77777777" w:rsidTr="00706A3F">
        <w:tc>
          <w:tcPr>
            <w:tcW w:w="1871" w:type="dxa"/>
          </w:tcPr>
          <w:p w14:paraId="5D5078B5" w14:textId="77777777" w:rsidR="00E85301" w:rsidRPr="00434C0D" w:rsidRDefault="00555F54" w:rsidP="00706A3F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ja-JP"/>
              </w:rPr>
              <w:pict w14:anchorId="5D507B41">
                <v:shape id="_x0000_s1030" type="#_x0000_t202" style="position:absolute;left:0;text-align:left;margin-left:82.95pt;margin-top:.9pt;width:2in;height:140.9pt;z-index:5;mso-position-horizontal-relative:text;mso-position-vertical-relative:text">
                  <v:textbox style="mso-next-textbox:#_x0000_s1030">
                    <w:txbxContent>
                      <w:p w14:paraId="5D507B59" w14:textId="77777777" w:rsidR="00453633" w:rsidRDefault="00453633" w:rsidP="00E85301">
                        <w:pPr>
                          <w:jc w:val="center"/>
                        </w:pPr>
                        <w:r>
                          <w:t>Оттиск печати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10" w:type="dxa"/>
          </w:tcPr>
          <w:p w14:paraId="5D5078B6" w14:textId="77777777" w:rsidR="00E85301" w:rsidRPr="00434C0D" w:rsidRDefault="00E85301" w:rsidP="00706A3F">
            <w:pPr>
              <w:spacing w:before="240"/>
              <w:jc w:val="center"/>
              <w:rPr>
                <w:b/>
                <w:sz w:val="16"/>
                <w:szCs w:val="16"/>
              </w:rPr>
            </w:pPr>
            <w:r w:rsidRPr="00434C0D">
              <w:rPr>
                <w:b/>
                <w:sz w:val="16"/>
                <w:szCs w:val="16"/>
              </w:rPr>
              <w:t>М.П.</w:t>
            </w:r>
          </w:p>
        </w:tc>
        <w:tc>
          <w:tcPr>
            <w:tcW w:w="142" w:type="dxa"/>
          </w:tcPr>
          <w:p w14:paraId="5D5078B7" w14:textId="77777777" w:rsidR="00E85301" w:rsidRPr="00434C0D" w:rsidRDefault="00E85301" w:rsidP="00706A3F">
            <w:pPr>
              <w:spacing w:before="24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D5078B8" w14:textId="77777777" w:rsidR="00E85301" w:rsidRPr="00434C0D" w:rsidRDefault="00E85301" w:rsidP="00706A3F">
            <w:pPr>
              <w:spacing w:before="240"/>
              <w:jc w:val="center"/>
              <w:rPr>
                <w:sz w:val="16"/>
                <w:szCs w:val="16"/>
              </w:rPr>
            </w:pPr>
          </w:p>
        </w:tc>
        <w:tc>
          <w:tcPr>
            <w:tcW w:w="141" w:type="dxa"/>
          </w:tcPr>
          <w:p w14:paraId="5D5078B9" w14:textId="77777777" w:rsidR="00E85301" w:rsidRPr="00434C0D" w:rsidRDefault="00E85301" w:rsidP="00706A3F">
            <w:pPr>
              <w:spacing w:before="240"/>
              <w:jc w:val="center"/>
              <w:rPr>
                <w:sz w:val="16"/>
                <w:szCs w:val="16"/>
              </w:rPr>
            </w:pPr>
          </w:p>
        </w:tc>
        <w:tc>
          <w:tcPr>
            <w:tcW w:w="2450" w:type="dxa"/>
          </w:tcPr>
          <w:p w14:paraId="5D5078BA" w14:textId="77777777" w:rsidR="00E85301" w:rsidRPr="00434C0D" w:rsidRDefault="00E85301" w:rsidP="00706A3F">
            <w:pPr>
              <w:spacing w:before="240"/>
              <w:jc w:val="center"/>
              <w:rPr>
                <w:sz w:val="16"/>
                <w:szCs w:val="16"/>
              </w:rPr>
            </w:pPr>
          </w:p>
        </w:tc>
      </w:tr>
    </w:tbl>
    <w:p w14:paraId="5D5078BC" w14:textId="77777777" w:rsidR="00E85301" w:rsidRPr="00434C0D" w:rsidRDefault="00E85301" w:rsidP="00E85301">
      <w:pPr>
        <w:ind w:firstLine="709"/>
        <w:jc w:val="right"/>
        <w:rPr>
          <w:sz w:val="18"/>
          <w:szCs w:val="18"/>
        </w:rPr>
      </w:pPr>
    </w:p>
    <w:p w14:paraId="5D5078BD" w14:textId="77777777" w:rsidR="00E85301" w:rsidRPr="00434C0D" w:rsidRDefault="00E85301" w:rsidP="00E85301">
      <w:pPr>
        <w:ind w:firstLine="709"/>
        <w:jc w:val="right"/>
        <w:rPr>
          <w:sz w:val="18"/>
          <w:szCs w:val="18"/>
        </w:rPr>
      </w:pPr>
    </w:p>
    <w:p w14:paraId="5D5078BE" w14:textId="77777777" w:rsidR="00E85301" w:rsidRPr="00434C0D" w:rsidRDefault="00E85301" w:rsidP="00E85301">
      <w:pPr>
        <w:ind w:firstLine="709"/>
        <w:jc w:val="right"/>
        <w:rPr>
          <w:sz w:val="18"/>
          <w:szCs w:val="18"/>
        </w:rPr>
      </w:pPr>
    </w:p>
    <w:p w14:paraId="5D5078BF" w14:textId="77777777" w:rsidR="00E85301" w:rsidRPr="00434C0D" w:rsidRDefault="00E85301" w:rsidP="00E85301">
      <w:pPr>
        <w:ind w:firstLine="709"/>
        <w:jc w:val="right"/>
        <w:rPr>
          <w:sz w:val="18"/>
          <w:szCs w:val="18"/>
        </w:rPr>
      </w:pPr>
    </w:p>
    <w:p w14:paraId="5D5078C0" w14:textId="77777777" w:rsidR="00E85301" w:rsidRPr="00434C0D" w:rsidRDefault="00E85301" w:rsidP="00E85301">
      <w:pPr>
        <w:ind w:firstLine="709"/>
        <w:jc w:val="right"/>
        <w:rPr>
          <w:sz w:val="18"/>
          <w:szCs w:val="18"/>
        </w:rPr>
      </w:pPr>
    </w:p>
    <w:p w14:paraId="5D5078C1" w14:textId="77777777" w:rsidR="00E85301" w:rsidRPr="00434C0D" w:rsidRDefault="00E85301" w:rsidP="00E85301">
      <w:pPr>
        <w:ind w:firstLine="709"/>
        <w:jc w:val="right"/>
        <w:rPr>
          <w:sz w:val="18"/>
          <w:szCs w:val="18"/>
        </w:rPr>
      </w:pPr>
    </w:p>
    <w:p w14:paraId="5D5078C2" w14:textId="77777777" w:rsidR="00E85301" w:rsidRPr="00434C0D" w:rsidRDefault="00E85301" w:rsidP="00E85301">
      <w:pPr>
        <w:rPr>
          <w:b/>
          <w:bCs/>
          <w:sz w:val="16"/>
          <w:szCs w:val="16"/>
        </w:rPr>
      </w:pPr>
    </w:p>
    <w:p w14:paraId="5D5078C3" w14:textId="77777777" w:rsidR="00E85301" w:rsidRPr="00434C0D" w:rsidRDefault="00E85301" w:rsidP="00E85301">
      <w:pPr>
        <w:rPr>
          <w:b/>
          <w:bCs/>
          <w:sz w:val="16"/>
          <w:szCs w:val="16"/>
        </w:rPr>
      </w:pPr>
    </w:p>
    <w:p w14:paraId="5D5078C4" w14:textId="77777777" w:rsidR="00E85301" w:rsidRPr="00434C0D" w:rsidRDefault="00E85301" w:rsidP="00E85301">
      <w:pPr>
        <w:rPr>
          <w:b/>
          <w:bCs/>
          <w:sz w:val="16"/>
          <w:szCs w:val="16"/>
        </w:rPr>
      </w:pPr>
    </w:p>
    <w:p w14:paraId="5D5078C5" w14:textId="77777777" w:rsidR="00E85301" w:rsidRPr="00434C0D" w:rsidRDefault="00E85301" w:rsidP="00E85301">
      <w:pPr>
        <w:rPr>
          <w:b/>
          <w:bCs/>
          <w:sz w:val="16"/>
          <w:szCs w:val="16"/>
        </w:rPr>
      </w:pPr>
    </w:p>
    <w:p w14:paraId="5D5078C6" w14:textId="77777777" w:rsidR="00E85301" w:rsidRPr="00434C0D" w:rsidRDefault="00E85301" w:rsidP="00E85301">
      <w:pPr>
        <w:rPr>
          <w:b/>
          <w:bCs/>
          <w:sz w:val="16"/>
          <w:szCs w:val="16"/>
        </w:rPr>
      </w:pPr>
    </w:p>
    <w:p w14:paraId="5D5078C7" w14:textId="77777777" w:rsidR="00E85301" w:rsidRPr="00434C0D" w:rsidRDefault="00E85301" w:rsidP="00E85301">
      <w:pPr>
        <w:rPr>
          <w:b/>
          <w:bCs/>
          <w:sz w:val="16"/>
          <w:szCs w:val="16"/>
        </w:rPr>
      </w:pPr>
    </w:p>
    <w:p w14:paraId="5D5078C8" w14:textId="77777777" w:rsidR="00E85301" w:rsidRPr="00434C0D" w:rsidRDefault="00E85301" w:rsidP="00E85301">
      <w:pPr>
        <w:rPr>
          <w:b/>
          <w:bCs/>
          <w:sz w:val="16"/>
          <w:szCs w:val="16"/>
        </w:rPr>
      </w:pPr>
    </w:p>
    <w:p w14:paraId="5D5078C9" w14:textId="77777777" w:rsidR="00E85301" w:rsidRPr="00434C0D" w:rsidRDefault="00E85301" w:rsidP="00E85301">
      <w:pPr>
        <w:ind w:firstLine="709"/>
        <w:jc w:val="right"/>
        <w:rPr>
          <w:sz w:val="18"/>
          <w:szCs w:val="18"/>
        </w:rPr>
      </w:pPr>
    </w:p>
    <w:p w14:paraId="5D5078CA" w14:textId="77777777" w:rsidR="00E85301" w:rsidRPr="00434C0D" w:rsidRDefault="00E85301" w:rsidP="00E85301">
      <w:pPr>
        <w:pBdr>
          <w:top w:val="thinThickSmallGap" w:sz="24" w:space="0" w:color="auto"/>
        </w:pBdr>
        <w:rPr>
          <w:sz w:val="16"/>
          <w:szCs w:val="16"/>
        </w:rPr>
      </w:pPr>
      <w:r w:rsidRPr="00434C0D">
        <w:rPr>
          <w:sz w:val="16"/>
          <w:szCs w:val="16"/>
        </w:rPr>
        <w:t>Заполняется Банком</w:t>
      </w:r>
    </w:p>
    <w:p w14:paraId="5D5078CB" w14:textId="77777777" w:rsidR="00E85301" w:rsidRPr="00434C0D" w:rsidRDefault="00E85301" w:rsidP="00E85301">
      <w:pPr>
        <w:pStyle w:val="1"/>
        <w:spacing w:before="0" w:after="0"/>
        <w:jc w:val="both"/>
        <w:rPr>
          <w:rFonts w:ascii="Times New Roman" w:hAnsi="Times New Roman"/>
          <w:b w:val="0"/>
          <w:smallCaps/>
          <w:sz w:val="16"/>
          <w:szCs w:val="16"/>
        </w:rPr>
      </w:pPr>
    </w:p>
    <w:p w14:paraId="5D5078CC" w14:textId="77777777" w:rsidR="00E85301" w:rsidRPr="00434C0D" w:rsidRDefault="00E85301" w:rsidP="00E85301">
      <w:pPr>
        <w:pStyle w:val="1"/>
        <w:spacing w:before="0" w:after="0"/>
        <w:jc w:val="both"/>
        <w:rPr>
          <w:rFonts w:ascii="Times New Roman" w:hAnsi="Times New Roman"/>
          <w:b w:val="0"/>
          <w:bCs/>
          <w:sz w:val="16"/>
          <w:szCs w:val="16"/>
        </w:rPr>
      </w:pPr>
      <w:r w:rsidRPr="00434C0D">
        <w:rPr>
          <w:rFonts w:ascii="Times New Roman" w:hAnsi="Times New Roman"/>
          <w:b w:val="0"/>
          <w:smallCaps/>
          <w:sz w:val="16"/>
          <w:szCs w:val="16"/>
        </w:rPr>
        <w:t>С карточкой с образцами</w:t>
      </w:r>
      <w:r w:rsidR="00F237B3" w:rsidRPr="00434C0D">
        <w:rPr>
          <w:rFonts w:ascii="Times New Roman" w:hAnsi="Times New Roman"/>
          <w:b w:val="0"/>
          <w:smallCaps/>
          <w:sz w:val="16"/>
          <w:szCs w:val="16"/>
        </w:rPr>
        <w:t xml:space="preserve"> подписей</w:t>
      </w:r>
      <w:r w:rsidRPr="00434C0D">
        <w:rPr>
          <w:rFonts w:ascii="Times New Roman" w:hAnsi="Times New Roman"/>
          <w:b w:val="0"/>
          <w:smallCaps/>
          <w:sz w:val="16"/>
          <w:szCs w:val="16"/>
        </w:rPr>
        <w:t xml:space="preserve"> и оттиска печати сверено</w:t>
      </w:r>
      <w:r w:rsidRPr="00434C0D">
        <w:rPr>
          <w:rFonts w:ascii="Times New Roman" w:hAnsi="Times New Roman"/>
          <w:b w:val="0"/>
          <w:sz w:val="16"/>
          <w:szCs w:val="16"/>
        </w:rPr>
        <w:t>:</w:t>
      </w:r>
    </w:p>
    <w:p w14:paraId="5D5078CD" w14:textId="77777777" w:rsidR="00E85301" w:rsidRPr="00434C0D" w:rsidRDefault="00F237B3" w:rsidP="00E85301">
      <w:pPr>
        <w:rPr>
          <w:sz w:val="16"/>
          <w:szCs w:val="16"/>
        </w:rPr>
      </w:pPr>
      <w:r w:rsidRPr="00434C0D">
        <w:rPr>
          <w:sz w:val="16"/>
          <w:szCs w:val="16"/>
        </w:rPr>
        <w:t>Отметка</w:t>
      </w:r>
      <w:r w:rsidR="00E85301" w:rsidRPr="00434C0D">
        <w:rPr>
          <w:sz w:val="16"/>
          <w:szCs w:val="16"/>
        </w:rPr>
        <w:t xml:space="preserve"> сотрудника Банка, принявшего заявление:</w:t>
      </w:r>
      <w:r w:rsidR="00E85301" w:rsidRPr="00434C0D">
        <w:rPr>
          <w:b/>
          <w:sz w:val="16"/>
          <w:szCs w:val="16"/>
        </w:rPr>
        <w:t xml:space="preserve">   __________________________/________________________  </w:t>
      </w:r>
    </w:p>
    <w:p w14:paraId="5D5078CE" w14:textId="77777777" w:rsidR="00E85301" w:rsidRPr="00434C0D" w:rsidRDefault="00E85301" w:rsidP="00E85301">
      <w:pPr>
        <w:tabs>
          <w:tab w:val="left" w:pos="0"/>
        </w:tabs>
        <w:ind w:firstLine="567"/>
        <w:jc w:val="both"/>
        <w:rPr>
          <w:sz w:val="16"/>
          <w:szCs w:val="16"/>
          <w:vertAlign w:val="superscript"/>
        </w:rPr>
      </w:pPr>
      <w:r w:rsidRPr="00434C0D">
        <w:rPr>
          <w:sz w:val="16"/>
          <w:szCs w:val="16"/>
          <w:vertAlign w:val="superscript"/>
        </w:rPr>
        <w:tab/>
      </w:r>
      <w:r w:rsidRPr="00434C0D">
        <w:rPr>
          <w:sz w:val="16"/>
          <w:szCs w:val="16"/>
          <w:vertAlign w:val="superscript"/>
        </w:rPr>
        <w:tab/>
      </w:r>
      <w:r w:rsidRPr="00434C0D">
        <w:rPr>
          <w:sz w:val="16"/>
          <w:szCs w:val="16"/>
          <w:vertAlign w:val="superscript"/>
        </w:rPr>
        <w:tab/>
        <w:t xml:space="preserve">       </w:t>
      </w:r>
      <w:r w:rsidRPr="00434C0D">
        <w:rPr>
          <w:sz w:val="16"/>
          <w:szCs w:val="16"/>
          <w:vertAlign w:val="superscript"/>
        </w:rPr>
        <w:tab/>
      </w:r>
      <w:r w:rsidRPr="00434C0D">
        <w:rPr>
          <w:sz w:val="16"/>
          <w:szCs w:val="16"/>
          <w:vertAlign w:val="superscript"/>
        </w:rPr>
        <w:tab/>
      </w:r>
      <w:r w:rsidRPr="00434C0D">
        <w:rPr>
          <w:sz w:val="16"/>
          <w:szCs w:val="16"/>
          <w:vertAlign w:val="superscript"/>
        </w:rPr>
        <w:tab/>
      </w:r>
      <w:r w:rsidRPr="00434C0D">
        <w:rPr>
          <w:sz w:val="16"/>
          <w:szCs w:val="16"/>
          <w:vertAlign w:val="superscript"/>
        </w:rPr>
        <w:tab/>
        <w:t xml:space="preserve"> подпись                                                                Ф.И.О.</w:t>
      </w:r>
    </w:p>
    <w:p w14:paraId="5D5078CF" w14:textId="77777777" w:rsidR="00E85301" w:rsidRPr="00434C0D" w:rsidRDefault="00E85301" w:rsidP="00E85301">
      <w:pPr>
        <w:tabs>
          <w:tab w:val="left" w:pos="6084"/>
        </w:tabs>
        <w:rPr>
          <w:bCs/>
          <w:sz w:val="16"/>
          <w:szCs w:val="16"/>
        </w:rPr>
      </w:pPr>
      <w:r w:rsidRPr="00434C0D">
        <w:rPr>
          <w:sz w:val="16"/>
          <w:szCs w:val="16"/>
        </w:rPr>
        <w:t>«____» __________ 201_ г.</w:t>
      </w:r>
    </w:p>
    <w:p w14:paraId="5D5078D0" w14:textId="77777777" w:rsidR="00E85301" w:rsidRPr="00434C0D" w:rsidRDefault="00E85301" w:rsidP="00E85301">
      <w:pPr>
        <w:tabs>
          <w:tab w:val="left" w:pos="0"/>
        </w:tabs>
        <w:ind w:firstLine="567"/>
        <w:jc w:val="both"/>
        <w:rPr>
          <w:sz w:val="16"/>
          <w:szCs w:val="16"/>
          <w:vertAlign w:val="superscript"/>
        </w:rPr>
      </w:pPr>
    </w:p>
    <w:p w14:paraId="5D5078D1" w14:textId="77777777" w:rsidR="00E85301" w:rsidRPr="00434C0D" w:rsidRDefault="00E85301" w:rsidP="00E85301">
      <w:pPr>
        <w:tabs>
          <w:tab w:val="left" w:pos="0"/>
        </w:tabs>
        <w:ind w:firstLine="567"/>
        <w:jc w:val="both"/>
        <w:rPr>
          <w:sz w:val="16"/>
          <w:szCs w:val="16"/>
          <w:vertAlign w:val="superscript"/>
        </w:rPr>
      </w:pPr>
      <w:r w:rsidRPr="00434C0D">
        <w:rPr>
          <w:sz w:val="16"/>
          <w:szCs w:val="16"/>
          <w:vertAlign w:val="superscript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410"/>
        <w:gridCol w:w="142"/>
        <w:gridCol w:w="2835"/>
      </w:tblGrid>
      <w:tr w:rsidR="00E85301" w:rsidRPr="00434C0D" w14:paraId="5D5078D6" w14:textId="77777777" w:rsidTr="00706A3F">
        <w:tc>
          <w:tcPr>
            <w:tcW w:w="1871" w:type="dxa"/>
          </w:tcPr>
          <w:p w14:paraId="5D5078D2" w14:textId="77777777" w:rsidR="00E85301" w:rsidRPr="00434C0D" w:rsidRDefault="00E85301" w:rsidP="00706A3F">
            <w:pPr>
              <w:rPr>
                <w:sz w:val="16"/>
                <w:szCs w:val="16"/>
              </w:rPr>
            </w:pPr>
            <w:r w:rsidRPr="00434C0D">
              <w:rPr>
                <w:sz w:val="16"/>
                <w:szCs w:val="16"/>
              </w:rPr>
              <w:t>Руководитель подразделения Банка: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5D5078D3" w14:textId="77777777" w:rsidR="00E85301" w:rsidRPr="00434C0D" w:rsidRDefault="00E85301" w:rsidP="00706A3F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14:paraId="5D5078D4" w14:textId="77777777" w:rsidR="00E85301" w:rsidRPr="00434C0D" w:rsidRDefault="00E85301" w:rsidP="00706A3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D5078D5" w14:textId="77777777" w:rsidR="00E85301" w:rsidRPr="00434C0D" w:rsidRDefault="00E85301" w:rsidP="00706A3F">
            <w:pPr>
              <w:rPr>
                <w:sz w:val="16"/>
                <w:szCs w:val="16"/>
              </w:rPr>
            </w:pPr>
          </w:p>
        </w:tc>
      </w:tr>
      <w:tr w:rsidR="00E85301" w:rsidRPr="00434C0D" w14:paraId="5D5078DC" w14:textId="77777777" w:rsidTr="00706A3F">
        <w:tc>
          <w:tcPr>
            <w:tcW w:w="1871" w:type="dxa"/>
          </w:tcPr>
          <w:p w14:paraId="5D5078D7" w14:textId="77777777" w:rsidR="00E85301" w:rsidRPr="00434C0D" w:rsidRDefault="00E85301" w:rsidP="00706A3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14:paraId="5D5078D8" w14:textId="77777777" w:rsidR="00E85301" w:rsidRPr="00434C0D" w:rsidRDefault="00E85301" w:rsidP="00706A3F">
            <w:pPr>
              <w:jc w:val="center"/>
              <w:rPr>
                <w:sz w:val="16"/>
                <w:szCs w:val="16"/>
              </w:rPr>
            </w:pPr>
            <w:r w:rsidRPr="00434C0D">
              <w:rPr>
                <w:sz w:val="16"/>
                <w:szCs w:val="16"/>
              </w:rPr>
              <w:t>подпись</w:t>
            </w:r>
          </w:p>
          <w:p w14:paraId="5D5078D9" w14:textId="77777777" w:rsidR="00E85301" w:rsidRPr="00434C0D" w:rsidRDefault="00E85301" w:rsidP="00706A3F">
            <w:pPr>
              <w:jc w:val="center"/>
              <w:rPr>
                <w:sz w:val="16"/>
                <w:szCs w:val="16"/>
              </w:rPr>
            </w:pPr>
            <w:r w:rsidRPr="00434C0D">
              <w:rPr>
                <w:sz w:val="16"/>
                <w:szCs w:val="16"/>
              </w:rPr>
              <w:t>М.П.</w:t>
            </w:r>
          </w:p>
        </w:tc>
        <w:tc>
          <w:tcPr>
            <w:tcW w:w="142" w:type="dxa"/>
          </w:tcPr>
          <w:p w14:paraId="5D5078DA" w14:textId="77777777" w:rsidR="00E85301" w:rsidRPr="00434C0D" w:rsidRDefault="00E85301" w:rsidP="00706A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D5078DB" w14:textId="77777777" w:rsidR="00E85301" w:rsidRPr="00434C0D" w:rsidRDefault="00E85301" w:rsidP="00706A3F">
            <w:pPr>
              <w:jc w:val="center"/>
              <w:rPr>
                <w:sz w:val="16"/>
                <w:szCs w:val="16"/>
              </w:rPr>
            </w:pPr>
            <w:r w:rsidRPr="00434C0D">
              <w:rPr>
                <w:sz w:val="16"/>
                <w:szCs w:val="16"/>
              </w:rPr>
              <w:t>Ф.И.О</w:t>
            </w:r>
          </w:p>
        </w:tc>
      </w:tr>
    </w:tbl>
    <w:p w14:paraId="5D5078DD" w14:textId="77777777" w:rsidR="00E85301" w:rsidRPr="00434C0D" w:rsidRDefault="00E85301" w:rsidP="00F47C03">
      <w:pPr>
        <w:rPr>
          <w:sz w:val="16"/>
          <w:szCs w:val="16"/>
        </w:rPr>
      </w:pPr>
    </w:p>
    <w:bookmarkEnd w:id="1"/>
    <w:p w14:paraId="5D5078DE" w14:textId="77777777" w:rsidR="00980D65" w:rsidRPr="00980D65" w:rsidRDefault="00D02628" w:rsidP="00980D65">
      <w:pPr>
        <w:ind w:firstLine="709"/>
        <w:jc w:val="right"/>
        <w:rPr>
          <w:b/>
        </w:rPr>
      </w:pPr>
      <w:r w:rsidRPr="00434C0D">
        <w:rPr>
          <w:b/>
        </w:rPr>
        <w:lastRenderedPageBreak/>
        <w:t xml:space="preserve">Приложение № </w:t>
      </w:r>
      <w:r w:rsidR="00661B28" w:rsidRPr="00434C0D">
        <w:rPr>
          <w:b/>
        </w:rPr>
        <w:t>3</w:t>
      </w:r>
    </w:p>
    <w:p w14:paraId="5D5078DF" w14:textId="77777777" w:rsidR="00980D65" w:rsidRPr="00434C0D" w:rsidRDefault="00980D65" w:rsidP="00980D65">
      <w:pPr>
        <w:pStyle w:val="ad"/>
        <w:ind w:left="4860" w:right="24"/>
        <w:jc w:val="right"/>
        <w:rPr>
          <w:sz w:val="16"/>
          <w:szCs w:val="16"/>
        </w:rPr>
      </w:pPr>
      <w:r w:rsidRPr="00434C0D">
        <w:rPr>
          <w:sz w:val="16"/>
          <w:szCs w:val="16"/>
        </w:rPr>
        <w:t xml:space="preserve">к Договору на обслуживание </w:t>
      </w:r>
    </w:p>
    <w:p w14:paraId="5D5078E0" w14:textId="77777777" w:rsidR="00980D65" w:rsidRPr="00434C0D" w:rsidRDefault="00980D65" w:rsidP="00980D65">
      <w:pPr>
        <w:pStyle w:val="ad"/>
        <w:ind w:left="4860" w:right="24"/>
        <w:jc w:val="right"/>
        <w:rPr>
          <w:sz w:val="16"/>
          <w:szCs w:val="16"/>
        </w:rPr>
      </w:pPr>
      <w:r w:rsidRPr="00434C0D">
        <w:rPr>
          <w:sz w:val="16"/>
          <w:szCs w:val="16"/>
        </w:rPr>
        <w:t>Клиента по системе «</w:t>
      </w:r>
      <w:r w:rsidRPr="00434C0D">
        <w:rPr>
          <w:sz w:val="16"/>
          <w:szCs w:val="16"/>
          <w:lang w:val="en-US"/>
        </w:rPr>
        <w:t>i</w:t>
      </w:r>
      <w:r w:rsidRPr="00434C0D">
        <w:rPr>
          <w:sz w:val="16"/>
          <w:szCs w:val="16"/>
        </w:rPr>
        <w:t>Bank2»</w:t>
      </w:r>
    </w:p>
    <w:p w14:paraId="5D5078E1" w14:textId="77777777" w:rsidR="00D02628" w:rsidRPr="00434C0D" w:rsidRDefault="00661B28" w:rsidP="00D02628">
      <w:pPr>
        <w:pStyle w:val="ad"/>
        <w:ind w:left="4860" w:right="24"/>
        <w:jc w:val="right"/>
        <w:rPr>
          <w:b/>
          <w:sz w:val="20"/>
        </w:rPr>
      </w:pPr>
      <w:r w:rsidRPr="00434C0D">
        <w:rPr>
          <w:b/>
          <w:sz w:val="20"/>
        </w:rPr>
        <w:t xml:space="preserve"> </w:t>
      </w:r>
    </w:p>
    <w:p w14:paraId="5D5078E2" w14:textId="77777777" w:rsidR="00D02628" w:rsidRPr="00434C0D" w:rsidRDefault="00D02628" w:rsidP="00D02628">
      <w:pPr>
        <w:pStyle w:val="a9"/>
        <w:rPr>
          <w:sz w:val="16"/>
          <w:szCs w:val="16"/>
        </w:rPr>
      </w:pPr>
    </w:p>
    <w:p w14:paraId="5D5078E3" w14:textId="77777777" w:rsidR="00D02628" w:rsidRPr="00434C0D" w:rsidRDefault="00D02628" w:rsidP="00D02628">
      <w:pPr>
        <w:pStyle w:val="a9"/>
        <w:rPr>
          <w:sz w:val="16"/>
          <w:szCs w:val="16"/>
        </w:rPr>
      </w:pPr>
    </w:p>
    <w:p w14:paraId="5D5078E4" w14:textId="77777777" w:rsidR="009D4504" w:rsidRPr="00434C0D" w:rsidRDefault="00DA1F17" w:rsidP="00D02628">
      <w:pPr>
        <w:pStyle w:val="a9"/>
        <w:rPr>
          <w:sz w:val="16"/>
          <w:szCs w:val="16"/>
        </w:rPr>
      </w:pPr>
      <w:r>
        <w:rPr>
          <w:noProof/>
          <w:sz w:val="14"/>
        </w:rPr>
        <w:pict w14:anchorId="5D507B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9" o:spid="_x0000_i1025" type="#_x0000_t75" style="width:420.7pt;height:595.35pt;visibility:visible">
            <v:imagedata r:id="rId15" o:title=""/>
          </v:shape>
        </w:pict>
      </w:r>
    </w:p>
    <w:p w14:paraId="5D5078E5" w14:textId="77777777" w:rsidR="009D4504" w:rsidRPr="00434C0D" w:rsidRDefault="009D4504" w:rsidP="00D02628">
      <w:pPr>
        <w:pStyle w:val="a9"/>
        <w:rPr>
          <w:sz w:val="16"/>
          <w:szCs w:val="16"/>
        </w:rPr>
      </w:pPr>
    </w:p>
    <w:p w14:paraId="5D5078E6" w14:textId="77777777" w:rsidR="0056221A" w:rsidRPr="00434C0D" w:rsidRDefault="0056221A" w:rsidP="00266C9F">
      <w:pPr>
        <w:pStyle w:val="ad"/>
        <w:ind w:left="4860" w:right="24"/>
        <w:jc w:val="right"/>
        <w:rPr>
          <w:b/>
          <w:sz w:val="20"/>
          <w:lang w:val="en-US"/>
        </w:rPr>
      </w:pPr>
    </w:p>
    <w:p w14:paraId="5D5078E7" w14:textId="77777777" w:rsidR="0056221A" w:rsidRPr="00434C0D" w:rsidRDefault="0056221A" w:rsidP="00266C9F">
      <w:pPr>
        <w:pStyle w:val="ad"/>
        <w:ind w:left="4860" w:right="24"/>
        <w:jc w:val="right"/>
        <w:rPr>
          <w:b/>
          <w:sz w:val="20"/>
          <w:lang w:val="en-US"/>
        </w:rPr>
      </w:pPr>
    </w:p>
    <w:p w14:paraId="5D5078E8" w14:textId="77777777" w:rsidR="00AF0796" w:rsidRDefault="00AF0796" w:rsidP="00266C9F">
      <w:pPr>
        <w:pStyle w:val="ad"/>
        <w:ind w:left="4860" w:right="24"/>
        <w:jc w:val="right"/>
        <w:rPr>
          <w:b/>
          <w:sz w:val="20"/>
        </w:rPr>
      </w:pPr>
    </w:p>
    <w:p w14:paraId="5D5078E9" w14:textId="77777777" w:rsidR="00AF0796" w:rsidRDefault="00AF0796" w:rsidP="00266C9F">
      <w:pPr>
        <w:pStyle w:val="ad"/>
        <w:ind w:left="4860" w:right="24"/>
        <w:jc w:val="right"/>
        <w:rPr>
          <w:b/>
          <w:sz w:val="20"/>
          <w:lang w:val="en-US"/>
        </w:rPr>
      </w:pPr>
    </w:p>
    <w:p w14:paraId="5D5078EA" w14:textId="77777777" w:rsidR="00980D65" w:rsidRDefault="00980D65" w:rsidP="00266C9F">
      <w:pPr>
        <w:pStyle w:val="ad"/>
        <w:ind w:left="4860" w:right="24"/>
        <w:jc w:val="right"/>
        <w:rPr>
          <w:b/>
          <w:sz w:val="20"/>
          <w:lang w:val="en-US"/>
        </w:rPr>
      </w:pPr>
    </w:p>
    <w:p w14:paraId="5D5078EB" w14:textId="77777777" w:rsidR="00980D65" w:rsidRDefault="00980D65" w:rsidP="00266C9F">
      <w:pPr>
        <w:pStyle w:val="ad"/>
        <w:ind w:left="4860" w:right="24"/>
        <w:jc w:val="right"/>
        <w:rPr>
          <w:b/>
          <w:sz w:val="20"/>
          <w:lang w:val="en-US"/>
        </w:rPr>
      </w:pPr>
    </w:p>
    <w:p w14:paraId="5D5078EC" w14:textId="77777777" w:rsidR="00980D65" w:rsidRDefault="00980D65" w:rsidP="00266C9F">
      <w:pPr>
        <w:pStyle w:val="ad"/>
        <w:ind w:left="4860" w:right="24"/>
        <w:jc w:val="right"/>
        <w:rPr>
          <w:b/>
          <w:sz w:val="20"/>
          <w:lang w:val="en-US"/>
        </w:rPr>
      </w:pPr>
    </w:p>
    <w:p w14:paraId="5D5078ED" w14:textId="77777777" w:rsidR="00266C9F" w:rsidRPr="00434C0D" w:rsidRDefault="00266C9F" w:rsidP="00266C9F">
      <w:pPr>
        <w:pStyle w:val="ad"/>
        <w:ind w:left="4860" w:right="24"/>
        <w:jc w:val="right"/>
        <w:rPr>
          <w:b/>
          <w:sz w:val="20"/>
        </w:rPr>
      </w:pPr>
      <w:r w:rsidRPr="00434C0D">
        <w:rPr>
          <w:b/>
          <w:sz w:val="20"/>
        </w:rPr>
        <w:lastRenderedPageBreak/>
        <w:t xml:space="preserve">Приложение № 4 </w:t>
      </w:r>
    </w:p>
    <w:p w14:paraId="5D5078EE" w14:textId="77777777" w:rsidR="00560748" w:rsidRPr="00434C0D" w:rsidRDefault="00560748" w:rsidP="00560748">
      <w:pPr>
        <w:pStyle w:val="ad"/>
        <w:ind w:left="4860" w:right="24"/>
        <w:jc w:val="right"/>
        <w:rPr>
          <w:sz w:val="16"/>
          <w:szCs w:val="16"/>
        </w:rPr>
      </w:pPr>
      <w:r w:rsidRPr="00434C0D">
        <w:rPr>
          <w:sz w:val="16"/>
          <w:szCs w:val="16"/>
        </w:rPr>
        <w:t xml:space="preserve">к Договору на обслуживание </w:t>
      </w:r>
    </w:p>
    <w:p w14:paraId="5D5078EF" w14:textId="77777777" w:rsidR="00560748" w:rsidRPr="00434C0D" w:rsidRDefault="00560748" w:rsidP="00560748">
      <w:pPr>
        <w:pStyle w:val="ad"/>
        <w:ind w:left="4860" w:right="24"/>
        <w:jc w:val="right"/>
        <w:rPr>
          <w:sz w:val="16"/>
          <w:szCs w:val="16"/>
        </w:rPr>
      </w:pPr>
      <w:r w:rsidRPr="00434C0D">
        <w:rPr>
          <w:sz w:val="16"/>
          <w:szCs w:val="16"/>
        </w:rPr>
        <w:t>Клиента по системе «</w:t>
      </w:r>
      <w:r w:rsidRPr="00434C0D">
        <w:rPr>
          <w:sz w:val="16"/>
          <w:szCs w:val="16"/>
          <w:lang w:val="en-US"/>
        </w:rPr>
        <w:t>i</w:t>
      </w:r>
      <w:r w:rsidRPr="00434C0D">
        <w:rPr>
          <w:sz w:val="16"/>
          <w:szCs w:val="16"/>
        </w:rPr>
        <w:t>Bank2»</w:t>
      </w:r>
    </w:p>
    <w:p w14:paraId="5D5078F0" w14:textId="77777777" w:rsidR="008210A7" w:rsidRPr="00434C0D" w:rsidRDefault="008210A7" w:rsidP="008210A7">
      <w:pPr>
        <w:pStyle w:val="a9"/>
        <w:rPr>
          <w:b w:val="0"/>
          <w:bCs/>
        </w:rPr>
      </w:pPr>
    </w:p>
    <w:p w14:paraId="5D5078F1" w14:textId="77777777" w:rsidR="008210A7" w:rsidRPr="00434C0D" w:rsidRDefault="008210A7" w:rsidP="008210A7">
      <w:pPr>
        <w:spacing w:before="120"/>
        <w:jc w:val="center"/>
        <w:rPr>
          <w:b/>
          <w:sz w:val="16"/>
          <w:szCs w:val="16"/>
        </w:rPr>
      </w:pPr>
      <w:r w:rsidRPr="00434C0D">
        <w:rPr>
          <w:b/>
          <w:sz w:val="16"/>
          <w:szCs w:val="16"/>
        </w:rPr>
        <w:t>Правила хранения</w:t>
      </w:r>
      <w:r w:rsidR="004C4F8B" w:rsidRPr="00434C0D">
        <w:rPr>
          <w:b/>
          <w:sz w:val="16"/>
          <w:szCs w:val="16"/>
        </w:rPr>
        <w:t xml:space="preserve"> и</w:t>
      </w:r>
      <w:r w:rsidRPr="00434C0D">
        <w:rPr>
          <w:b/>
          <w:sz w:val="16"/>
          <w:szCs w:val="16"/>
        </w:rPr>
        <w:t xml:space="preserve"> использования </w:t>
      </w:r>
      <w:r w:rsidR="00E87DEE" w:rsidRPr="00434C0D">
        <w:rPr>
          <w:b/>
          <w:sz w:val="16"/>
          <w:szCs w:val="16"/>
        </w:rPr>
        <w:t>Ключевого носителя</w:t>
      </w:r>
      <w:r w:rsidRPr="00434C0D">
        <w:rPr>
          <w:b/>
          <w:sz w:val="16"/>
          <w:szCs w:val="16"/>
        </w:rPr>
        <w:t>.</w:t>
      </w:r>
    </w:p>
    <w:p w14:paraId="5D5078F2" w14:textId="77777777" w:rsidR="008210A7" w:rsidRPr="00434C0D" w:rsidRDefault="008210A7" w:rsidP="008210A7">
      <w:pPr>
        <w:spacing w:before="120"/>
        <w:jc w:val="center"/>
        <w:rPr>
          <w:sz w:val="16"/>
          <w:szCs w:val="16"/>
        </w:rPr>
      </w:pPr>
    </w:p>
    <w:p w14:paraId="5D5078F3" w14:textId="77777777" w:rsidR="008210A7" w:rsidRPr="00434C0D" w:rsidRDefault="00EE395C" w:rsidP="004469FA">
      <w:pPr>
        <w:numPr>
          <w:ilvl w:val="1"/>
          <w:numId w:val="16"/>
        </w:numPr>
        <w:spacing w:before="120"/>
        <w:ind w:left="567" w:hanging="567"/>
        <w:jc w:val="both"/>
        <w:rPr>
          <w:sz w:val="16"/>
          <w:szCs w:val="16"/>
        </w:rPr>
      </w:pPr>
      <w:r w:rsidRPr="00434C0D">
        <w:rPr>
          <w:sz w:val="16"/>
          <w:szCs w:val="16"/>
        </w:rPr>
        <w:t xml:space="preserve">Правила </w:t>
      </w:r>
      <w:r w:rsidR="008210A7" w:rsidRPr="00434C0D">
        <w:rPr>
          <w:sz w:val="16"/>
          <w:szCs w:val="16"/>
        </w:rPr>
        <w:t xml:space="preserve">хранения и использования </w:t>
      </w:r>
      <w:r w:rsidR="00E87DEE" w:rsidRPr="00434C0D">
        <w:rPr>
          <w:sz w:val="16"/>
          <w:szCs w:val="16"/>
        </w:rPr>
        <w:t>Ключевого носителя</w:t>
      </w:r>
      <w:r w:rsidR="008210A7" w:rsidRPr="00434C0D">
        <w:rPr>
          <w:sz w:val="16"/>
          <w:szCs w:val="16"/>
        </w:rPr>
        <w:t xml:space="preserve"> </w:t>
      </w:r>
      <w:r w:rsidR="00061447" w:rsidRPr="00434C0D">
        <w:rPr>
          <w:sz w:val="16"/>
          <w:szCs w:val="16"/>
        </w:rPr>
        <w:t xml:space="preserve">с первой группой подписи </w:t>
      </w:r>
      <w:r w:rsidR="008210A7" w:rsidRPr="00434C0D">
        <w:rPr>
          <w:sz w:val="16"/>
          <w:szCs w:val="16"/>
        </w:rPr>
        <w:t>(далее</w:t>
      </w:r>
      <w:r w:rsidR="00AC6792" w:rsidRPr="00434C0D">
        <w:rPr>
          <w:sz w:val="16"/>
          <w:szCs w:val="16"/>
        </w:rPr>
        <w:t xml:space="preserve"> –</w:t>
      </w:r>
      <w:r w:rsidR="008210A7" w:rsidRPr="00434C0D">
        <w:rPr>
          <w:sz w:val="16"/>
          <w:szCs w:val="16"/>
        </w:rPr>
        <w:t xml:space="preserve"> электронного ключа) </w:t>
      </w:r>
      <w:r w:rsidR="001E5E67" w:rsidRPr="00434C0D">
        <w:rPr>
          <w:sz w:val="16"/>
          <w:szCs w:val="16"/>
        </w:rPr>
        <w:t xml:space="preserve">должны </w:t>
      </w:r>
      <w:r w:rsidR="008210A7" w:rsidRPr="00434C0D">
        <w:rPr>
          <w:sz w:val="16"/>
          <w:szCs w:val="16"/>
        </w:rPr>
        <w:t>исключать</w:t>
      </w:r>
      <w:r w:rsidR="004C4F8B" w:rsidRPr="00434C0D">
        <w:rPr>
          <w:sz w:val="16"/>
          <w:szCs w:val="16"/>
        </w:rPr>
        <w:t xml:space="preserve"> </w:t>
      </w:r>
      <w:r w:rsidR="008210A7" w:rsidRPr="00434C0D">
        <w:rPr>
          <w:sz w:val="16"/>
          <w:szCs w:val="16"/>
        </w:rPr>
        <w:t>возможность несанкционированного доступа к нему.</w:t>
      </w:r>
    </w:p>
    <w:p w14:paraId="5D5078F4" w14:textId="77777777" w:rsidR="008210A7" w:rsidRPr="00434C0D" w:rsidRDefault="008210A7" w:rsidP="004469FA">
      <w:pPr>
        <w:numPr>
          <w:ilvl w:val="1"/>
          <w:numId w:val="16"/>
        </w:numPr>
        <w:spacing w:before="120"/>
        <w:ind w:left="567" w:hanging="567"/>
        <w:jc w:val="both"/>
        <w:rPr>
          <w:spacing w:val="-4"/>
          <w:sz w:val="16"/>
          <w:szCs w:val="16"/>
        </w:rPr>
      </w:pPr>
      <w:r w:rsidRPr="00434C0D">
        <w:rPr>
          <w:spacing w:val="-4"/>
          <w:sz w:val="16"/>
          <w:szCs w:val="16"/>
        </w:rPr>
        <w:t xml:space="preserve">По окончании рабочего дня, а так же вне времени сеансов связи </w:t>
      </w:r>
      <w:r w:rsidRPr="00434C0D">
        <w:rPr>
          <w:sz w:val="16"/>
          <w:szCs w:val="16"/>
        </w:rPr>
        <w:t xml:space="preserve">электронный ключ </w:t>
      </w:r>
      <w:r w:rsidRPr="00434C0D">
        <w:rPr>
          <w:spacing w:val="-4"/>
          <w:sz w:val="16"/>
          <w:szCs w:val="16"/>
        </w:rPr>
        <w:t>должен храниться в сейфе.</w:t>
      </w:r>
    </w:p>
    <w:p w14:paraId="5D5078F5" w14:textId="77777777" w:rsidR="008210A7" w:rsidRPr="00434C0D" w:rsidRDefault="008210A7" w:rsidP="004469FA">
      <w:pPr>
        <w:numPr>
          <w:ilvl w:val="1"/>
          <w:numId w:val="16"/>
        </w:numPr>
        <w:spacing w:before="120"/>
        <w:ind w:left="567" w:hanging="567"/>
        <w:jc w:val="both"/>
        <w:rPr>
          <w:sz w:val="16"/>
          <w:szCs w:val="16"/>
        </w:rPr>
      </w:pPr>
      <w:r w:rsidRPr="00434C0D">
        <w:rPr>
          <w:sz w:val="16"/>
          <w:szCs w:val="16"/>
        </w:rPr>
        <w:t>Во время работы должен быть исключен доступ к электронному ключу неуполномоченных лиц.</w:t>
      </w:r>
    </w:p>
    <w:p w14:paraId="5D5078F6" w14:textId="77777777" w:rsidR="008210A7" w:rsidRPr="00434C0D" w:rsidRDefault="008210A7" w:rsidP="004469FA">
      <w:pPr>
        <w:numPr>
          <w:ilvl w:val="1"/>
          <w:numId w:val="16"/>
        </w:numPr>
        <w:spacing w:before="120"/>
        <w:ind w:left="567" w:hanging="567"/>
        <w:jc w:val="both"/>
        <w:rPr>
          <w:sz w:val="16"/>
          <w:szCs w:val="16"/>
        </w:rPr>
      </w:pPr>
      <w:r w:rsidRPr="00434C0D">
        <w:rPr>
          <w:sz w:val="16"/>
          <w:szCs w:val="16"/>
        </w:rPr>
        <w:t xml:space="preserve">Хранение </w:t>
      </w:r>
      <w:r w:rsidR="00292860" w:rsidRPr="00434C0D">
        <w:rPr>
          <w:sz w:val="16"/>
          <w:szCs w:val="16"/>
          <w:lang w:val="en-US"/>
        </w:rPr>
        <w:t>USB</w:t>
      </w:r>
      <w:r w:rsidR="00292860" w:rsidRPr="00434C0D">
        <w:rPr>
          <w:sz w:val="16"/>
          <w:szCs w:val="16"/>
        </w:rPr>
        <w:t xml:space="preserve">-токена, содержащего </w:t>
      </w:r>
      <w:r w:rsidRPr="00434C0D">
        <w:rPr>
          <w:sz w:val="16"/>
          <w:szCs w:val="16"/>
        </w:rPr>
        <w:t>электронн</w:t>
      </w:r>
      <w:r w:rsidR="00292860" w:rsidRPr="00434C0D">
        <w:rPr>
          <w:sz w:val="16"/>
          <w:szCs w:val="16"/>
        </w:rPr>
        <w:t>ый ключ,</w:t>
      </w:r>
      <w:r w:rsidRPr="00434C0D">
        <w:rPr>
          <w:sz w:val="16"/>
          <w:szCs w:val="16"/>
        </w:rPr>
        <w:t xml:space="preserve"> допускается в одном хранилище с другими документами, при этом отдельно от них и в упаковке, исключающей возможность негласного доступа к ним посторонних лиц.</w:t>
      </w:r>
    </w:p>
    <w:p w14:paraId="5D5078F7" w14:textId="77777777" w:rsidR="008210A7" w:rsidRPr="00434C0D" w:rsidRDefault="008210A7" w:rsidP="004469FA">
      <w:pPr>
        <w:numPr>
          <w:ilvl w:val="1"/>
          <w:numId w:val="16"/>
        </w:numPr>
        <w:spacing w:before="120"/>
        <w:ind w:left="567" w:hanging="567"/>
        <w:jc w:val="both"/>
        <w:rPr>
          <w:sz w:val="16"/>
          <w:szCs w:val="16"/>
        </w:rPr>
      </w:pPr>
      <w:r w:rsidRPr="00434C0D">
        <w:rPr>
          <w:sz w:val="16"/>
          <w:szCs w:val="16"/>
        </w:rPr>
        <w:t>Не допускается:</w:t>
      </w:r>
    </w:p>
    <w:p w14:paraId="5D5078F8" w14:textId="77777777" w:rsidR="008210A7" w:rsidRPr="00434C0D" w:rsidRDefault="00D90EB5" w:rsidP="004469FA">
      <w:pPr>
        <w:numPr>
          <w:ilvl w:val="0"/>
          <w:numId w:val="15"/>
        </w:numPr>
        <w:ind w:left="850"/>
        <w:jc w:val="both"/>
        <w:rPr>
          <w:sz w:val="16"/>
          <w:szCs w:val="16"/>
        </w:rPr>
      </w:pPr>
      <w:r w:rsidRPr="00434C0D">
        <w:rPr>
          <w:sz w:val="16"/>
          <w:szCs w:val="16"/>
        </w:rPr>
        <w:t xml:space="preserve">изготавливать </w:t>
      </w:r>
      <w:r w:rsidR="008210A7" w:rsidRPr="00434C0D">
        <w:rPr>
          <w:sz w:val="16"/>
          <w:szCs w:val="16"/>
        </w:rPr>
        <w:t>несанкционированные копии с электронного ключа;</w:t>
      </w:r>
    </w:p>
    <w:p w14:paraId="5D5078F9" w14:textId="77777777" w:rsidR="008210A7" w:rsidRPr="00434C0D" w:rsidRDefault="008210A7" w:rsidP="004469FA">
      <w:pPr>
        <w:numPr>
          <w:ilvl w:val="0"/>
          <w:numId w:val="15"/>
        </w:numPr>
        <w:ind w:left="850"/>
        <w:jc w:val="both"/>
        <w:rPr>
          <w:sz w:val="16"/>
          <w:szCs w:val="16"/>
        </w:rPr>
      </w:pPr>
      <w:r w:rsidRPr="00434C0D">
        <w:rPr>
          <w:sz w:val="16"/>
          <w:szCs w:val="16"/>
        </w:rPr>
        <w:t>знакомить или передавать электронный ключ лицам, к ним не допущенным;</w:t>
      </w:r>
    </w:p>
    <w:p w14:paraId="5D5078FA" w14:textId="77777777" w:rsidR="00E87DEE" w:rsidRPr="00434C0D" w:rsidRDefault="008210A7" w:rsidP="004469FA">
      <w:pPr>
        <w:numPr>
          <w:ilvl w:val="0"/>
          <w:numId w:val="15"/>
        </w:numPr>
        <w:ind w:left="850"/>
        <w:jc w:val="both"/>
        <w:rPr>
          <w:sz w:val="16"/>
          <w:szCs w:val="16"/>
        </w:rPr>
      </w:pPr>
      <w:r w:rsidRPr="00434C0D">
        <w:rPr>
          <w:sz w:val="16"/>
          <w:szCs w:val="16"/>
        </w:rPr>
        <w:t>вставлять ключ в компьютер в режимах, не предусмотренных функционированием системы</w:t>
      </w:r>
      <w:r w:rsidR="00E87DEE" w:rsidRPr="00434C0D">
        <w:rPr>
          <w:sz w:val="16"/>
          <w:szCs w:val="16"/>
        </w:rPr>
        <w:t>;</w:t>
      </w:r>
    </w:p>
    <w:p w14:paraId="5D5078FB" w14:textId="77777777" w:rsidR="008210A7" w:rsidRPr="00434C0D" w:rsidRDefault="00E87DEE" w:rsidP="004469FA">
      <w:pPr>
        <w:numPr>
          <w:ilvl w:val="0"/>
          <w:numId w:val="15"/>
        </w:numPr>
        <w:spacing w:after="120"/>
        <w:ind w:left="851" w:hanging="284"/>
        <w:jc w:val="both"/>
        <w:rPr>
          <w:sz w:val="16"/>
          <w:szCs w:val="16"/>
        </w:rPr>
      </w:pPr>
      <w:r w:rsidRPr="00434C0D">
        <w:rPr>
          <w:sz w:val="16"/>
          <w:szCs w:val="16"/>
        </w:rPr>
        <w:t>разбирать электронный ключ</w:t>
      </w:r>
      <w:r w:rsidR="008210A7" w:rsidRPr="00434C0D">
        <w:rPr>
          <w:sz w:val="16"/>
          <w:szCs w:val="16"/>
        </w:rPr>
        <w:t>.</w:t>
      </w:r>
    </w:p>
    <w:p w14:paraId="5D5078FC" w14:textId="77777777" w:rsidR="00506CFF" w:rsidRPr="00434C0D" w:rsidRDefault="00AC6792" w:rsidP="004469FA">
      <w:pPr>
        <w:numPr>
          <w:ilvl w:val="1"/>
          <w:numId w:val="16"/>
        </w:numPr>
        <w:spacing w:before="120"/>
        <w:ind w:left="426" w:hanging="426"/>
        <w:jc w:val="both"/>
        <w:rPr>
          <w:sz w:val="16"/>
          <w:szCs w:val="16"/>
        </w:rPr>
      </w:pPr>
      <w:r w:rsidRPr="00434C0D">
        <w:rPr>
          <w:sz w:val="16"/>
          <w:szCs w:val="16"/>
        </w:rPr>
        <w:t>Необходимо о</w:t>
      </w:r>
      <w:r w:rsidR="00506CFF" w:rsidRPr="00434C0D">
        <w:rPr>
          <w:sz w:val="16"/>
          <w:szCs w:val="16"/>
        </w:rPr>
        <w:t>берега</w:t>
      </w:r>
      <w:r w:rsidRPr="00434C0D">
        <w:rPr>
          <w:sz w:val="16"/>
          <w:szCs w:val="16"/>
        </w:rPr>
        <w:t>ть</w:t>
      </w:r>
      <w:r w:rsidR="00506CFF" w:rsidRPr="00434C0D">
        <w:rPr>
          <w:sz w:val="16"/>
          <w:szCs w:val="16"/>
        </w:rPr>
        <w:t xml:space="preserve"> USB-токен, содержащий электронный ключ, от механических воздействий (ударов, падения, сотрясения, вибрации и т. п.), от воздействия высоких и низких температур, агрессивных сред, высокого напряжения — все это может привести к его поломке.</w:t>
      </w:r>
    </w:p>
    <w:p w14:paraId="5D5078FD" w14:textId="77777777" w:rsidR="00506CFF" w:rsidRPr="00434C0D" w:rsidRDefault="00AC6792" w:rsidP="004469FA">
      <w:pPr>
        <w:numPr>
          <w:ilvl w:val="1"/>
          <w:numId w:val="16"/>
        </w:numPr>
        <w:spacing w:before="120"/>
        <w:ind w:left="426" w:hanging="426"/>
        <w:jc w:val="both"/>
        <w:rPr>
          <w:sz w:val="16"/>
          <w:szCs w:val="16"/>
        </w:rPr>
      </w:pPr>
      <w:r w:rsidRPr="00434C0D">
        <w:rPr>
          <w:sz w:val="16"/>
          <w:szCs w:val="16"/>
        </w:rPr>
        <w:t>Важно н</w:t>
      </w:r>
      <w:r w:rsidR="00506CFF" w:rsidRPr="00434C0D">
        <w:rPr>
          <w:sz w:val="16"/>
          <w:szCs w:val="16"/>
        </w:rPr>
        <w:t>е прилага</w:t>
      </w:r>
      <w:r w:rsidRPr="00434C0D">
        <w:rPr>
          <w:sz w:val="16"/>
          <w:szCs w:val="16"/>
        </w:rPr>
        <w:t>ть</w:t>
      </w:r>
      <w:r w:rsidR="00506CFF" w:rsidRPr="00434C0D">
        <w:rPr>
          <w:sz w:val="16"/>
          <w:szCs w:val="16"/>
        </w:rPr>
        <w:t xml:space="preserve"> излишних усилий при подсоединении USB-токена к порту компьютера</w:t>
      </w:r>
      <w:r w:rsidRPr="00434C0D">
        <w:rPr>
          <w:sz w:val="16"/>
          <w:szCs w:val="16"/>
        </w:rPr>
        <w:t>, н</w:t>
      </w:r>
      <w:r w:rsidR="00506CFF" w:rsidRPr="00434C0D">
        <w:rPr>
          <w:sz w:val="16"/>
          <w:szCs w:val="16"/>
        </w:rPr>
        <w:t>е допуска</w:t>
      </w:r>
      <w:r w:rsidRPr="00434C0D">
        <w:rPr>
          <w:sz w:val="16"/>
          <w:szCs w:val="16"/>
        </w:rPr>
        <w:t>ть</w:t>
      </w:r>
      <w:r w:rsidR="00506CFF" w:rsidRPr="00434C0D">
        <w:rPr>
          <w:sz w:val="16"/>
          <w:szCs w:val="16"/>
        </w:rPr>
        <w:t xml:space="preserve"> попадания на USB-токен (особенно на его разъем) пыли, грязи, влаги и т. п. При засорении разъема </w:t>
      </w:r>
      <w:r w:rsidRPr="00434C0D">
        <w:rPr>
          <w:sz w:val="16"/>
          <w:szCs w:val="16"/>
        </w:rPr>
        <w:t xml:space="preserve">нужно </w:t>
      </w:r>
      <w:r w:rsidR="00506CFF" w:rsidRPr="00434C0D">
        <w:rPr>
          <w:sz w:val="16"/>
          <w:szCs w:val="16"/>
        </w:rPr>
        <w:t>при</w:t>
      </w:r>
      <w:r w:rsidRPr="00434C0D">
        <w:rPr>
          <w:sz w:val="16"/>
          <w:szCs w:val="16"/>
        </w:rPr>
        <w:t>нять</w:t>
      </w:r>
      <w:r w:rsidR="00506CFF" w:rsidRPr="00434C0D">
        <w:rPr>
          <w:sz w:val="16"/>
          <w:szCs w:val="16"/>
        </w:rPr>
        <w:t xml:space="preserve"> меры для их очистки. Для очистки корпуса и разъема устройства </w:t>
      </w:r>
      <w:r w:rsidRPr="00434C0D">
        <w:rPr>
          <w:sz w:val="16"/>
          <w:szCs w:val="16"/>
        </w:rPr>
        <w:t>необходимо использовать</w:t>
      </w:r>
      <w:r w:rsidR="00506CFF" w:rsidRPr="00434C0D">
        <w:rPr>
          <w:sz w:val="16"/>
          <w:szCs w:val="16"/>
        </w:rPr>
        <w:t xml:space="preserve"> сухую безворсовую ткань. Использование растворителей и моющих средств недопустимо.</w:t>
      </w:r>
    </w:p>
    <w:p w14:paraId="5D5078FE" w14:textId="77777777" w:rsidR="00506CFF" w:rsidRPr="00434C0D" w:rsidRDefault="00506CFF" w:rsidP="004469FA">
      <w:pPr>
        <w:numPr>
          <w:ilvl w:val="1"/>
          <w:numId w:val="16"/>
        </w:numPr>
        <w:spacing w:before="120"/>
        <w:ind w:left="426" w:hanging="426"/>
        <w:jc w:val="both"/>
        <w:rPr>
          <w:sz w:val="16"/>
          <w:szCs w:val="16"/>
        </w:rPr>
      </w:pPr>
      <w:r w:rsidRPr="00434C0D">
        <w:rPr>
          <w:sz w:val="16"/>
          <w:szCs w:val="16"/>
        </w:rPr>
        <w:t xml:space="preserve">Не </w:t>
      </w:r>
      <w:r w:rsidR="00AC6792" w:rsidRPr="00434C0D">
        <w:rPr>
          <w:sz w:val="16"/>
          <w:szCs w:val="16"/>
        </w:rPr>
        <w:t>допустимо разбирать</w:t>
      </w:r>
      <w:r w:rsidRPr="00434C0D">
        <w:rPr>
          <w:sz w:val="16"/>
          <w:szCs w:val="16"/>
        </w:rPr>
        <w:t xml:space="preserve"> устройство! Кроме того, что при этом будет утрачена гарантия на устройство, такие действия могут привести к поломке корпуса, а также к порче или поломке элементов печатного монтажа и, как следствие — к ненадежной работе или выходу из строя самого USB-токена.</w:t>
      </w:r>
    </w:p>
    <w:p w14:paraId="5D5078FF" w14:textId="77777777" w:rsidR="00506CFF" w:rsidRPr="00434C0D" w:rsidRDefault="00506CFF" w:rsidP="004469FA">
      <w:pPr>
        <w:numPr>
          <w:ilvl w:val="1"/>
          <w:numId w:val="16"/>
        </w:numPr>
        <w:spacing w:before="120"/>
        <w:ind w:left="426" w:hanging="426"/>
        <w:jc w:val="both"/>
        <w:rPr>
          <w:sz w:val="16"/>
          <w:szCs w:val="16"/>
        </w:rPr>
      </w:pPr>
      <w:r w:rsidRPr="00434C0D">
        <w:rPr>
          <w:sz w:val="16"/>
          <w:szCs w:val="16"/>
        </w:rPr>
        <w:t>Разрешается подключать USB-токен только к исправному оборудованию. Параметры USB-порта должны соответствовать спецификации для USB.</w:t>
      </w:r>
    </w:p>
    <w:p w14:paraId="5D507900" w14:textId="77777777" w:rsidR="00506CFF" w:rsidRPr="00434C0D" w:rsidRDefault="00506CFF" w:rsidP="004469FA">
      <w:pPr>
        <w:numPr>
          <w:ilvl w:val="1"/>
          <w:numId w:val="16"/>
        </w:numPr>
        <w:spacing w:before="120"/>
        <w:ind w:left="426" w:hanging="426"/>
        <w:jc w:val="both"/>
        <w:rPr>
          <w:sz w:val="16"/>
          <w:szCs w:val="16"/>
        </w:rPr>
      </w:pPr>
      <w:r w:rsidRPr="00434C0D">
        <w:rPr>
          <w:sz w:val="16"/>
          <w:szCs w:val="16"/>
        </w:rPr>
        <w:t>Не рекомендуется использовать длинные переходники или USB-хабы без дополнительного питания, поскольку из-за этого на вход, предназначенный для USB-токена или считывателя смарт-карт, может подаваться несоответствующее напряжение.</w:t>
      </w:r>
    </w:p>
    <w:p w14:paraId="5D507901" w14:textId="77777777" w:rsidR="00506CFF" w:rsidRPr="00434C0D" w:rsidRDefault="00506CFF" w:rsidP="004469FA">
      <w:pPr>
        <w:numPr>
          <w:ilvl w:val="1"/>
          <w:numId w:val="16"/>
        </w:numPr>
        <w:spacing w:before="120"/>
        <w:ind w:left="426" w:hanging="426"/>
        <w:jc w:val="both"/>
        <w:rPr>
          <w:sz w:val="16"/>
          <w:szCs w:val="16"/>
        </w:rPr>
      </w:pPr>
      <w:r w:rsidRPr="00434C0D">
        <w:rPr>
          <w:sz w:val="16"/>
          <w:szCs w:val="16"/>
        </w:rPr>
        <w:t>Запрещается извлекать USB-токен из порта компьютера</w:t>
      </w:r>
      <w:r w:rsidR="00FB2C89" w:rsidRPr="00434C0D">
        <w:rPr>
          <w:sz w:val="16"/>
          <w:szCs w:val="16"/>
        </w:rPr>
        <w:t>, ЗА ИСКЛЮЧЕНИМ СЛУЧАЕВ ПОДОЗРЕНИЯ НА КОМПРОМЕТАЦИЮ КЛЮЧА</w:t>
      </w:r>
      <w:r w:rsidRPr="00434C0D">
        <w:rPr>
          <w:sz w:val="16"/>
          <w:szCs w:val="16"/>
        </w:rPr>
        <w:t>, если на нем мигает индикатор, поскольку это</w:t>
      </w:r>
      <w:r w:rsidR="002E2E52" w:rsidRPr="00434C0D">
        <w:rPr>
          <w:sz w:val="16"/>
          <w:szCs w:val="16"/>
        </w:rPr>
        <w:t xml:space="preserve"> </w:t>
      </w:r>
      <w:r w:rsidRPr="00434C0D">
        <w:rPr>
          <w:sz w:val="16"/>
          <w:szCs w:val="16"/>
        </w:rPr>
        <w:t>обозначает работу с данными, и прерывание работы может негативно сказаться как на данных, так и на</w:t>
      </w:r>
      <w:r w:rsidR="002E2E52" w:rsidRPr="00434C0D">
        <w:rPr>
          <w:sz w:val="16"/>
          <w:szCs w:val="16"/>
        </w:rPr>
        <w:t xml:space="preserve"> </w:t>
      </w:r>
      <w:r w:rsidRPr="00434C0D">
        <w:rPr>
          <w:sz w:val="16"/>
          <w:szCs w:val="16"/>
        </w:rPr>
        <w:t>работоспособности устройства.</w:t>
      </w:r>
    </w:p>
    <w:p w14:paraId="5D507902" w14:textId="77777777" w:rsidR="00506CFF" w:rsidRPr="00434C0D" w:rsidRDefault="00506CFF" w:rsidP="004469FA">
      <w:pPr>
        <w:numPr>
          <w:ilvl w:val="1"/>
          <w:numId w:val="16"/>
        </w:numPr>
        <w:spacing w:before="120"/>
        <w:ind w:left="426" w:hanging="426"/>
        <w:jc w:val="both"/>
        <w:rPr>
          <w:sz w:val="16"/>
          <w:szCs w:val="16"/>
        </w:rPr>
      </w:pPr>
      <w:r w:rsidRPr="00434C0D">
        <w:rPr>
          <w:sz w:val="16"/>
          <w:szCs w:val="16"/>
        </w:rPr>
        <w:t>Запрещается оставлять устройство подключенным к компьютеру во время включения, выключения,</w:t>
      </w:r>
      <w:r w:rsidR="002E2E52" w:rsidRPr="00434C0D">
        <w:rPr>
          <w:sz w:val="16"/>
          <w:szCs w:val="16"/>
        </w:rPr>
        <w:t xml:space="preserve"> </w:t>
      </w:r>
      <w:r w:rsidRPr="00434C0D">
        <w:rPr>
          <w:sz w:val="16"/>
          <w:szCs w:val="16"/>
        </w:rPr>
        <w:t>перезагрузки, ухода в режимы sleep или hibernate, поскольку в это время возможны перепады напряжения</w:t>
      </w:r>
      <w:r w:rsidR="002E2E52" w:rsidRPr="00434C0D">
        <w:rPr>
          <w:sz w:val="16"/>
          <w:szCs w:val="16"/>
        </w:rPr>
        <w:t xml:space="preserve"> </w:t>
      </w:r>
      <w:r w:rsidRPr="00434C0D">
        <w:rPr>
          <w:sz w:val="16"/>
          <w:szCs w:val="16"/>
        </w:rPr>
        <w:t>на USB-порте и, как следствие, выход устройства из строя.</w:t>
      </w:r>
    </w:p>
    <w:p w14:paraId="5D507903" w14:textId="77777777" w:rsidR="00506CFF" w:rsidRPr="00434C0D" w:rsidRDefault="00506CFF" w:rsidP="004469FA">
      <w:pPr>
        <w:numPr>
          <w:ilvl w:val="1"/>
          <w:numId w:val="16"/>
        </w:numPr>
        <w:spacing w:before="120"/>
        <w:ind w:left="426" w:hanging="426"/>
        <w:jc w:val="both"/>
        <w:rPr>
          <w:sz w:val="16"/>
          <w:szCs w:val="16"/>
        </w:rPr>
      </w:pPr>
      <w:r w:rsidRPr="00434C0D">
        <w:rPr>
          <w:sz w:val="16"/>
          <w:szCs w:val="16"/>
        </w:rPr>
        <w:t>Не рекомендуется оставлять устройство подключенным к компьютеру, когда он не используется.</w:t>
      </w:r>
    </w:p>
    <w:p w14:paraId="5D507904" w14:textId="77777777" w:rsidR="008210A7" w:rsidRPr="00434C0D" w:rsidRDefault="008210A7" w:rsidP="008210A7">
      <w:pPr>
        <w:pStyle w:val="a9"/>
        <w:jc w:val="left"/>
        <w:rPr>
          <w:b w:val="0"/>
          <w:sz w:val="16"/>
          <w:szCs w:val="16"/>
        </w:rPr>
      </w:pPr>
    </w:p>
    <w:p w14:paraId="5D507905" w14:textId="77777777" w:rsidR="008210A7" w:rsidRPr="00434C0D" w:rsidRDefault="008210A7" w:rsidP="008210A7">
      <w:pPr>
        <w:pStyle w:val="a9"/>
        <w:jc w:val="left"/>
        <w:rPr>
          <w:b w:val="0"/>
          <w:sz w:val="16"/>
          <w:szCs w:val="16"/>
        </w:rPr>
      </w:pPr>
    </w:p>
    <w:p w14:paraId="5D507906" w14:textId="77777777" w:rsidR="008210A7" w:rsidRPr="00434C0D" w:rsidRDefault="008210A7" w:rsidP="006268DF">
      <w:pPr>
        <w:pStyle w:val="ad"/>
        <w:ind w:left="4860" w:right="24"/>
        <w:jc w:val="right"/>
        <w:rPr>
          <w:sz w:val="16"/>
          <w:szCs w:val="16"/>
        </w:rPr>
      </w:pPr>
    </w:p>
    <w:p w14:paraId="5D507907" w14:textId="77777777" w:rsidR="008210A7" w:rsidRPr="00434C0D" w:rsidRDefault="008210A7" w:rsidP="006268DF">
      <w:pPr>
        <w:pStyle w:val="ad"/>
        <w:ind w:left="4860" w:right="24"/>
        <w:jc w:val="right"/>
        <w:rPr>
          <w:sz w:val="16"/>
          <w:szCs w:val="16"/>
        </w:rPr>
      </w:pPr>
    </w:p>
    <w:p w14:paraId="5D507908" w14:textId="77777777" w:rsidR="008210A7" w:rsidRPr="00434C0D" w:rsidRDefault="008210A7" w:rsidP="006268DF">
      <w:pPr>
        <w:pStyle w:val="ad"/>
        <w:ind w:left="4860" w:right="24"/>
        <w:jc w:val="right"/>
        <w:rPr>
          <w:sz w:val="16"/>
          <w:szCs w:val="16"/>
        </w:rPr>
      </w:pPr>
    </w:p>
    <w:p w14:paraId="5D507909" w14:textId="77777777" w:rsidR="008210A7" w:rsidRPr="00434C0D" w:rsidRDefault="008210A7" w:rsidP="006268DF">
      <w:pPr>
        <w:pStyle w:val="ad"/>
        <w:ind w:left="4860" w:right="24"/>
        <w:jc w:val="right"/>
        <w:rPr>
          <w:sz w:val="16"/>
          <w:szCs w:val="16"/>
        </w:rPr>
      </w:pPr>
    </w:p>
    <w:p w14:paraId="5D50790A" w14:textId="77777777" w:rsidR="008210A7" w:rsidRPr="00434C0D" w:rsidRDefault="008210A7" w:rsidP="006268DF">
      <w:pPr>
        <w:pStyle w:val="ad"/>
        <w:ind w:left="4860" w:right="24"/>
        <w:jc w:val="right"/>
        <w:rPr>
          <w:sz w:val="16"/>
          <w:szCs w:val="16"/>
        </w:rPr>
      </w:pPr>
    </w:p>
    <w:p w14:paraId="5D50790B" w14:textId="77777777" w:rsidR="008210A7" w:rsidRPr="00434C0D" w:rsidRDefault="008210A7" w:rsidP="006268DF">
      <w:pPr>
        <w:pStyle w:val="ad"/>
        <w:ind w:left="4860" w:right="24"/>
        <w:jc w:val="right"/>
        <w:rPr>
          <w:sz w:val="16"/>
          <w:szCs w:val="16"/>
        </w:rPr>
      </w:pPr>
    </w:p>
    <w:p w14:paraId="5D50790C" w14:textId="77777777" w:rsidR="008210A7" w:rsidRPr="00434C0D" w:rsidRDefault="008210A7" w:rsidP="006268DF">
      <w:pPr>
        <w:pStyle w:val="ad"/>
        <w:ind w:left="4860" w:right="24"/>
        <w:jc w:val="right"/>
        <w:rPr>
          <w:sz w:val="16"/>
          <w:szCs w:val="16"/>
        </w:rPr>
      </w:pPr>
    </w:p>
    <w:p w14:paraId="5D50790D" w14:textId="77777777" w:rsidR="008210A7" w:rsidRPr="00434C0D" w:rsidRDefault="008210A7" w:rsidP="006268DF">
      <w:pPr>
        <w:pStyle w:val="ad"/>
        <w:ind w:left="4860" w:right="24"/>
        <w:jc w:val="right"/>
        <w:rPr>
          <w:sz w:val="16"/>
          <w:szCs w:val="16"/>
        </w:rPr>
      </w:pPr>
    </w:p>
    <w:p w14:paraId="5D50790E" w14:textId="77777777" w:rsidR="008210A7" w:rsidRPr="00434C0D" w:rsidRDefault="008210A7" w:rsidP="006268DF">
      <w:pPr>
        <w:pStyle w:val="ad"/>
        <w:ind w:left="4860" w:right="24"/>
        <w:jc w:val="right"/>
        <w:rPr>
          <w:sz w:val="16"/>
          <w:szCs w:val="16"/>
        </w:rPr>
      </w:pPr>
    </w:p>
    <w:p w14:paraId="5D50790F" w14:textId="77777777" w:rsidR="008210A7" w:rsidRPr="00434C0D" w:rsidRDefault="008210A7" w:rsidP="006268DF">
      <w:pPr>
        <w:pStyle w:val="ad"/>
        <w:ind w:left="4860" w:right="24"/>
        <w:jc w:val="right"/>
        <w:rPr>
          <w:sz w:val="16"/>
          <w:szCs w:val="16"/>
        </w:rPr>
      </w:pPr>
    </w:p>
    <w:p w14:paraId="5D507910" w14:textId="77777777" w:rsidR="008210A7" w:rsidRPr="00434C0D" w:rsidRDefault="008210A7" w:rsidP="006268DF">
      <w:pPr>
        <w:pStyle w:val="ad"/>
        <w:ind w:left="4860" w:right="24"/>
        <w:jc w:val="right"/>
        <w:rPr>
          <w:sz w:val="16"/>
          <w:szCs w:val="16"/>
        </w:rPr>
      </w:pPr>
    </w:p>
    <w:p w14:paraId="5D507911" w14:textId="77777777" w:rsidR="008210A7" w:rsidRPr="00434C0D" w:rsidRDefault="008210A7" w:rsidP="006268DF">
      <w:pPr>
        <w:pStyle w:val="ad"/>
        <w:ind w:left="4860" w:right="24"/>
        <w:jc w:val="right"/>
        <w:rPr>
          <w:sz w:val="16"/>
          <w:szCs w:val="16"/>
        </w:rPr>
      </w:pPr>
    </w:p>
    <w:p w14:paraId="5D507912" w14:textId="77777777" w:rsidR="008210A7" w:rsidRPr="00434C0D" w:rsidRDefault="008210A7" w:rsidP="006268DF">
      <w:pPr>
        <w:pStyle w:val="ad"/>
        <w:ind w:left="4860" w:right="24"/>
        <w:jc w:val="right"/>
        <w:rPr>
          <w:sz w:val="16"/>
          <w:szCs w:val="16"/>
        </w:rPr>
      </w:pPr>
    </w:p>
    <w:p w14:paraId="5D507913" w14:textId="77777777" w:rsidR="008210A7" w:rsidRPr="00434C0D" w:rsidRDefault="008210A7" w:rsidP="006268DF">
      <w:pPr>
        <w:pStyle w:val="ad"/>
        <w:ind w:left="4860" w:right="24"/>
        <w:jc w:val="right"/>
        <w:rPr>
          <w:sz w:val="16"/>
          <w:szCs w:val="16"/>
        </w:rPr>
      </w:pPr>
    </w:p>
    <w:p w14:paraId="5D507914" w14:textId="77777777" w:rsidR="008210A7" w:rsidRPr="00434C0D" w:rsidRDefault="008210A7" w:rsidP="006268DF">
      <w:pPr>
        <w:pStyle w:val="ad"/>
        <w:ind w:left="4860" w:right="24"/>
        <w:jc w:val="right"/>
        <w:rPr>
          <w:sz w:val="16"/>
          <w:szCs w:val="16"/>
        </w:rPr>
      </w:pPr>
    </w:p>
    <w:p w14:paraId="5D507915" w14:textId="77777777" w:rsidR="008210A7" w:rsidRPr="00434C0D" w:rsidRDefault="008210A7" w:rsidP="006268DF">
      <w:pPr>
        <w:pStyle w:val="ad"/>
        <w:ind w:left="4860" w:right="24"/>
        <w:jc w:val="right"/>
        <w:rPr>
          <w:sz w:val="16"/>
          <w:szCs w:val="16"/>
        </w:rPr>
      </w:pPr>
    </w:p>
    <w:p w14:paraId="5D507916" w14:textId="77777777" w:rsidR="008210A7" w:rsidRPr="00434C0D" w:rsidRDefault="008210A7" w:rsidP="006268DF">
      <w:pPr>
        <w:pStyle w:val="ad"/>
        <w:ind w:left="4860" w:right="24"/>
        <w:jc w:val="right"/>
        <w:rPr>
          <w:sz w:val="16"/>
          <w:szCs w:val="16"/>
        </w:rPr>
      </w:pPr>
    </w:p>
    <w:p w14:paraId="5D507917" w14:textId="77777777" w:rsidR="008210A7" w:rsidRPr="00434C0D" w:rsidRDefault="008210A7" w:rsidP="006268DF">
      <w:pPr>
        <w:pStyle w:val="ad"/>
        <w:ind w:left="4860" w:right="24"/>
        <w:jc w:val="right"/>
        <w:rPr>
          <w:sz w:val="16"/>
          <w:szCs w:val="16"/>
        </w:rPr>
      </w:pPr>
    </w:p>
    <w:p w14:paraId="5D507918" w14:textId="77777777" w:rsidR="008210A7" w:rsidRPr="00434C0D" w:rsidRDefault="008210A7" w:rsidP="006268DF">
      <w:pPr>
        <w:pStyle w:val="ad"/>
        <w:ind w:left="4860" w:right="24"/>
        <w:jc w:val="right"/>
        <w:rPr>
          <w:sz w:val="16"/>
          <w:szCs w:val="16"/>
        </w:rPr>
      </w:pPr>
    </w:p>
    <w:p w14:paraId="5D507919" w14:textId="77777777" w:rsidR="008210A7" w:rsidRPr="00434C0D" w:rsidRDefault="008210A7" w:rsidP="006268DF">
      <w:pPr>
        <w:pStyle w:val="ad"/>
        <w:ind w:left="4860" w:right="24"/>
        <w:jc w:val="right"/>
        <w:rPr>
          <w:sz w:val="16"/>
          <w:szCs w:val="16"/>
        </w:rPr>
      </w:pPr>
    </w:p>
    <w:p w14:paraId="5D50791A" w14:textId="77777777" w:rsidR="008210A7" w:rsidRPr="00434C0D" w:rsidRDefault="008210A7" w:rsidP="006268DF">
      <w:pPr>
        <w:pStyle w:val="ad"/>
        <w:ind w:left="4860" w:right="24"/>
        <w:jc w:val="right"/>
        <w:rPr>
          <w:sz w:val="16"/>
          <w:szCs w:val="16"/>
        </w:rPr>
      </w:pPr>
    </w:p>
    <w:p w14:paraId="5D50791B" w14:textId="77777777" w:rsidR="008210A7" w:rsidRPr="00434C0D" w:rsidRDefault="008210A7" w:rsidP="006268DF">
      <w:pPr>
        <w:pStyle w:val="ad"/>
        <w:ind w:left="4860" w:right="24"/>
        <w:jc w:val="right"/>
        <w:rPr>
          <w:sz w:val="16"/>
          <w:szCs w:val="16"/>
        </w:rPr>
      </w:pPr>
    </w:p>
    <w:p w14:paraId="5D50791C" w14:textId="77777777" w:rsidR="008210A7" w:rsidRDefault="008210A7" w:rsidP="006268DF">
      <w:pPr>
        <w:pStyle w:val="ad"/>
        <w:ind w:left="4860" w:right="24"/>
        <w:jc w:val="right"/>
        <w:rPr>
          <w:sz w:val="16"/>
          <w:szCs w:val="16"/>
        </w:rPr>
      </w:pPr>
    </w:p>
    <w:p w14:paraId="5D50791D" w14:textId="77777777" w:rsidR="00EC3E4B" w:rsidRDefault="00EC3E4B" w:rsidP="006268DF">
      <w:pPr>
        <w:pStyle w:val="ad"/>
        <w:ind w:left="4860" w:right="24"/>
        <w:jc w:val="right"/>
        <w:rPr>
          <w:sz w:val="16"/>
          <w:szCs w:val="16"/>
        </w:rPr>
      </w:pPr>
    </w:p>
    <w:p w14:paraId="5D50791E" w14:textId="77777777" w:rsidR="00EC3E4B" w:rsidRDefault="00EC3E4B" w:rsidP="006268DF">
      <w:pPr>
        <w:pStyle w:val="ad"/>
        <w:ind w:left="4860" w:right="24"/>
        <w:jc w:val="right"/>
        <w:rPr>
          <w:sz w:val="16"/>
          <w:szCs w:val="16"/>
        </w:rPr>
      </w:pPr>
    </w:p>
    <w:p w14:paraId="5D50791F" w14:textId="77777777" w:rsidR="00EC3E4B" w:rsidRDefault="00EC3E4B" w:rsidP="006268DF">
      <w:pPr>
        <w:pStyle w:val="ad"/>
        <w:ind w:left="4860" w:right="24"/>
        <w:jc w:val="right"/>
        <w:rPr>
          <w:sz w:val="16"/>
          <w:szCs w:val="16"/>
        </w:rPr>
      </w:pPr>
    </w:p>
    <w:p w14:paraId="5D507920" w14:textId="77777777" w:rsidR="00EC3E4B" w:rsidRDefault="00EC3E4B" w:rsidP="006268DF">
      <w:pPr>
        <w:pStyle w:val="ad"/>
        <w:ind w:left="4860" w:right="24"/>
        <w:jc w:val="right"/>
        <w:rPr>
          <w:sz w:val="16"/>
          <w:szCs w:val="16"/>
        </w:rPr>
      </w:pPr>
    </w:p>
    <w:p w14:paraId="5D507921" w14:textId="77777777" w:rsidR="00EC3E4B" w:rsidRPr="00434C0D" w:rsidRDefault="00EC3E4B" w:rsidP="006268DF">
      <w:pPr>
        <w:pStyle w:val="ad"/>
        <w:ind w:left="4860" w:right="24"/>
        <w:jc w:val="right"/>
        <w:rPr>
          <w:sz w:val="16"/>
          <w:szCs w:val="16"/>
        </w:rPr>
      </w:pPr>
    </w:p>
    <w:p w14:paraId="5D507922" w14:textId="77777777" w:rsidR="00B71BA2" w:rsidRPr="00434C0D" w:rsidRDefault="00B71BA2" w:rsidP="006268DF">
      <w:pPr>
        <w:pStyle w:val="ad"/>
        <w:ind w:left="4860" w:right="24"/>
        <w:jc w:val="right"/>
        <w:rPr>
          <w:sz w:val="16"/>
          <w:szCs w:val="16"/>
        </w:rPr>
      </w:pPr>
    </w:p>
    <w:p w14:paraId="5D507923" w14:textId="77777777" w:rsidR="006268DF" w:rsidRPr="00434C0D" w:rsidRDefault="006268DF" w:rsidP="006268DF">
      <w:pPr>
        <w:pStyle w:val="ad"/>
        <w:ind w:left="4860" w:right="24"/>
        <w:jc w:val="right"/>
        <w:rPr>
          <w:b/>
          <w:sz w:val="20"/>
        </w:rPr>
      </w:pPr>
      <w:r w:rsidRPr="00434C0D">
        <w:rPr>
          <w:b/>
          <w:sz w:val="20"/>
        </w:rPr>
        <w:lastRenderedPageBreak/>
        <w:t xml:space="preserve">Приложение № </w:t>
      </w:r>
      <w:r w:rsidR="00217E36" w:rsidRPr="00434C0D">
        <w:rPr>
          <w:b/>
          <w:sz w:val="20"/>
        </w:rPr>
        <w:t>5</w:t>
      </w:r>
      <w:r w:rsidR="009D3402" w:rsidRPr="00434C0D">
        <w:rPr>
          <w:b/>
          <w:sz w:val="20"/>
        </w:rPr>
        <w:t xml:space="preserve"> </w:t>
      </w:r>
    </w:p>
    <w:p w14:paraId="5D507924" w14:textId="77777777" w:rsidR="00560748" w:rsidRPr="00434C0D" w:rsidRDefault="00560748" w:rsidP="00560748">
      <w:pPr>
        <w:pStyle w:val="ad"/>
        <w:ind w:left="4860" w:right="24"/>
        <w:jc w:val="right"/>
        <w:rPr>
          <w:sz w:val="16"/>
          <w:szCs w:val="16"/>
        </w:rPr>
      </w:pPr>
      <w:r w:rsidRPr="00434C0D">
        <w:rPr>
          <w:sz w:val="16"/>
          <w:szCs w:val="16"/>
        </w:rPr>
        <w:t xml:space="preserve">к Договору на обслуживание </w:t>
      </w:r>
    </w:p>
    <w:p w14:paraId="5D507925" w14:textId="77777777" w:rsidR="00560748" w:rsidRPr="00434C0D" w:rsidRDefault="00560748" w:rsidP="00560748">
      <w:pPr>
        <w:pStyle w:val="ad"/>
        <w:ind w:left="4860" w:right="24"/>
        <w:jc w:val="right"/>
        <w:rPr>
          <w:sz w:val="16"/>
          <w:szCs w:val="16"/>
        </w:rPr>
      </w:pPr>
      <w:r w:rsidRPr="00434C0D">
        <w:rPr>
          <w:sz w:val="16"/>
          <w:szCs w:val="16"/>
        </w:rPr>
        <w:t>Клиента по системе «</w:t>
      </w:r>
      <w:r w:rsidRPr="00434C0D">
        <w:rPr>
          <w:sz w:val="16"/>
          <w:szCs w:val="16"/>
          <w:lang w:val="en-US"/>
        </w:rPr>
        <w:t>i</w:t>
      </w:r>
      <w:r w:rsidRPr="00434C0D">
        <w:rPr>
          <w:sz w:val="16"/>
          <w:szCs w:val="16"/>
        </w:rPr>
        <w:t>Bank2»</w:t>
      </w:r>
    </w:p>
    <w:p w14:paraId="5D507926" w14:textId="77777777" w:rsidR="006268DF" w:rsidRPr="00434C0D" w:rsidRDefault="006268DF" w:rsidP="006268DF">
      <w:pPr>
        <w:pStyle w:val="a9"/>
        <w:rPr>
          <w:b w:val="0"/>
          <w:bCs/>
        </w:rPr>
      </w:pPr>
    </w:p>
    <w:p w14:paraId="5D507927" w14:textId="77777777" w:rsidR="006268DF" w:rsidRPr="00434C0D" w:rsidRDefault="006268DF" w:rsidP="006268DF">
      <w:pPr>
        <w:pStyle w:val="a9"/>
        <w:rPr>
          <w:b w:val="0"/>
          <w:bCs/>
          <w:sz w:val="16"/>
          <w:szCs w:val="16"/>
        </w:rPr>
      </w:pPr>
    </w:p>
    <w:p w14:paraId="5D507928" w14:textId="77777777" w:rsidR="006268DF" w:rsidRPr="00434C0D" w:rsidRDefault="006268DF" w:rsidP="006268DF">
      <w:pPr>
        <w:pStyle w:val="a9"/>
        <w:rPr>
          <w:b w:val="0"/>
          <w:bCs/>
          <w:sz w:val="16"/>
          <w:szCs w:val="16"/>
        </w:rPr>
      </w:pPr>
    </w:p>
    <w:p w14:paraId="5D507929" w14:textId="77777777" w:rsidR="006268DF" w:rsidRPr="00434C0D" w:rsidRDefault="006268DF" w:rsidP="006268DF">
      <w:pPr>
        <w:pStyle w:val="a9"/>
        <w:rPr>
          <w:sz w:val="16"/>
          <w:szCs w:val="16"/>
        </w:rPr>
      </w:pPr>
      <w:r w:rsidRPr="00434C0D">
        <w:rPr>
          <w:sz w:val="16"/>
          <w:szCs w:val="16"/>
        </w:rPr>
        <w:t>УВЕДОМЛЕНИЕ</w:t>
      </w:r>
    </w:p>
    <w:p w14:paraId="5D50792A" w14:textId="77777777" w:rsidR="006268DF" w:rsidRPr="00434C0D" w:rsidRDefault="00C3263C" w:rsidP="00C3263C">
      <w:pPr>
        <w:ind w:right="-1"/>
        <w:jc w:val="center"/>
        <w:rPr>
          <w:sz w:val="16"/>
          <w:szCs w:val="16"/>
        </w:rPr>
      </w:pPr>
      <w:r w:rsidRPr="00434C0D">
        <w:rPr>
          <w:sz w:val="16"/>
          <w:szCs w:val="16"/>
        </w:rPr>
        <w:t>об отмене действия Пары ключей ЭП Клиента</w:t>
      </w:r>
    </w:p>
    <w:p w14:paraId="5D50792B" w14:textId="77777777" w:rsidR="006268DF" w:rsidRPr="00434C0D" w:rsidRDefault="006268DF" w:rsidP="006268DF">
      <w:pPr>
        <w:tabs>
          <w:tab w:val="left" w:pos="0"/>
        </w:tabs>
        <w:ind w:right="-1"/>
        <w:rPr>
          <w:sz w:val="16"/>
          <w:szCs w:val="16"/>
        </w:rPr>
      </w:pPr>
    </w:p>
    <w:p w14:paraId="5D50792C" w14:textId="77777777" w:rsidR="006268DF" w:rsidRPr="00434C0D" w:rsidRDefault="006268DF" w:rsidP="006268DF">
      <w:pPr>
        <w:tabs>
          <w:tab w:val="left" w:pos="0"/>
        </w:tabs>
        <w:ind w:right="-1"/>
        <w:rPr>
          <w:sz w:val="16"/>
          <w:szCs w:val="16"/>
        </w:rPr>
      </w:pPr>
    </w:p>
    <w:p w14:paraId="5D50792D" w14:textId="77777777" w:rsidR="006268DF" w:rsidRPr="00434C0D" w:rsidRDefault="006268DF" w:rsidP="006268DF">
      <w:pPr>
        <w:tabs>
          <w:tab w:val="left" w:pos="0"/>
        </w:tabs>
        <w:ind w:right="-1"/>
        <w:rPr>
          <w:sz w:val="16"/>
          <w:szCs w:val="16"/>
        </w:rPr>
      </w:pPr>
    </w:p>
    <w:p w14:paraId="5D50792E" w14:textId="77777777" w:rsidR="00457D14" w:rsidRPr="00434C0D" w:rsidRDefault="0095554C" w:rsidP="006268DF">
      <w:pPr>
        <w:spacing w:line="360" w:lineRule="auto"/>
        <w:jc w:val="both"/>
        <w:rPr>
          <w:sz w:val="16"/>
          <w:szCs w:val="16"/>
        </w:rPr>
      </w:pPr>
      <w:r w:rsidRPr="00434C0D">
        <w:rPr>
          <w:sz w:val="16"/>
          <w:szCs w:val="16"/>
        </w:rPr>
        <w:t>Настоящим</w:t>
      </w:r>
      <w:r w:rsidR="006268DF" w:rsidRPr="00434C0D">
        <w:rPr>
          <w:sz w:val="16"/>
          <w:szCs w:val="16"/>
        </w:rPr>
        <w:t>_____________________________________________________________________</w:t>
      </w:r>
      <w:r w:rsidRPr="00434C0D">
        <w:rPr>
          <w:sz w:val="16"/>
          <w:szCs w:val="16"/>
        </w:rPr>
        <w:t>______________________________________________________________________________________________________________________________________________________</w:t>
      </w:r>
      <w:r w:rsidR="006268DF" w:rsidRPr="00434C0D">
        <w:rPr>
          <w:sz w:val="16"/>
          <w:szCs w:val="16"/>
        </w:rPr>
        <w:t xml:space="preserve">(КЛИЕНТ) уведомляет </w:t>
      </w:r>
      <w:r w:rsidR="00CF37BE">
        <w:rPr>
          <w:sz w:val="16"/>
          <w:szCs w:val="16"/>
        </w:rPr>
        <w:t>ПАО АКБ</w:t>
      </w:r>
      <w:r w:rsidR="00A50126">
        <w:rPr>
          <w:sz w:val="16"/>
          <w:szCs w:val="16"/>
        </w:rPr>
        <w:t xml:space="preserve"> </w:t>
      </w:r>
      <w:r w:rsidR="00344F94" w:rsidRPr="00434C0D">
        <w:rPr>
          <w:sz w:val="16"/>
          <w:szCs w:val="16"/>
        </w:rPr>
        <w:t>«Приморье»</w:t>
      </w:r>
      <w:r w:rsidR="006268DF" w:rsidRPr="00434C0D">
        <w:rPr>
          <w:sz w:val="16"/>
          <w:szCs w:val="16"/>
        </w:rPr>
        <w:t xml:space="preserve"> </w:t>
      </w:r>
      <w:r w:rsidR="00344F94" w:rsidRPr="00434C0D">
        <w:rPr>
          <w:sz w:val="16"/>
          <w:szCs w:val="16"/>
        </w:rPr>
        <w:t>о</w:t>
      </w:r>
      <w:r w:rsidR="006268DF" w:rsidRPr="00434C0D">
        <w:rPr>
          <w:sz w:val="16"/>
          <w:szCs w:val="16"/>
        </w:rPr>
        <w:t xml:space="preserve"> том, что с </w:t>
      </w:r>
      <w:r w:rsidR="004F4673" w:rsidRPr="00434C0D">
        <w:rPr>
          <w:sz w:val="16"/>
          <w:szCs w:val="16"/>
        </w:rPr>
        <w:t xml:space="preserve">«____» __________ 201_ г. </w:t>
      </w:r>
      <w:r w:rsidR="006268DF" w:rsidRPr="00434C0D">
        <w:rPr>
          <w:sz w:val="16"/>
          <w:szCs w:val="16"/>
        </w:rPr>
        <w:t>считать недействительным ключ</w:t>
      </w:r>
      <w:r w:rsidR="00C3263C" w:rsidRPr="00434C0D">
        <w:rPr>
          <w:sz w:val="16"/>
          <w:szCs w:val="16"/>
        </w:rPr>
        <w:t xml:space="preserve"> </w:t>
      </w:r>
      <w:r w:rsidR="006268DF" w:rsidRPr="00434C0D">
        <w:rPr>
          <w:sz w:val="16"/>
          <w:szCs w:val="16"/>
        </w:rPr>
        <w:t>ЭП Клиента</w:t>
      </w:r>
      <w:r w:rsidR="00457D14" w:rsidRPr="00434C0D">
        <w:rPr>
          <w:sz w:val="16"/>
          <w:szCs w:val="16"/>
        </w:rPr>
        <w:t>:</w:t>
      </w:r>
    </w:p>
    <w:p w14:paraId="5D50792F" w14:textId="77777777" w:rsidR="00457D14" w:rsidRPr="00434C0D" w:rsidRDefault="00457D14" w:rsidP="00457D1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34C0D">
        <w:rPr>
          <w:sz w:val="16"/>
          <w:szCs w:val="16"/>
        </w:rPr>
        <w:t>ФИО Владельца ключа ЭП ______________________________________________________________</w:t>
      </w:r>
    </w:p>
    <w:p w14:paraId="5D507930" w14:textId="77777777" w:rsidR="00457D14" w:rsidRPr="00434C0D" w:rsidRDefault="00457D14" w:rsidP="00457D1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34C0D">
        <w:rPr>
          <w:sz w:val="16"/>
          <w:szCs w:val="16"/>
        </w:rPr>
        <w:t>Дата начала действия сертификата ключа</w:t>
      </w:r>
      <w:r w:rsidR="00C3263C" w:rsidRPr="00434C0D">
        <w:rPr>
          <w:sz w:val="16"/>
          <w:szCs w:val="16"/>
        </w:rPr>
        <w:t xml:space="preserve"> проверки</w:t>
      </w:r>
      <w:r w:rsidRPr="00434C0D">
        <w:rPr>
          <w:sz w:val="16"/>
          <w:szCs w:val="16"/>
        </w:rPr>
        <w:t xml:space="preserve"> ЭП       "____"____________________ 20</w:t>
      </w:r>
      <w:r w:rsidR="009D3402" w:rsidRPr="00434C0D">
        <w:rPr>
          <w:sz w:val="16"/>
          <w:szCs w:val="16"/>
        </w:rPr>
        <w:t>1</w:t>
      </w:r>
      <w:r w:rsidRPr="00434C0D">
        <w:rPr>
          <w:sz w:val="16"/>
          <w:szCs w:val="16"/>
        </w:rPr>
        <w:t>___г.</w:t>
      </w:r>
    </w:p>
    <w:p w14:paraId="5D507931" w14:textId="77777777" w:rsidR="00457D14" w:rsidRPr="00434C0D" w:rsidRDefault="00457D14" w:rsidP="00457D1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34C0D">
        <w:rPr>
          <w:sz w:val="16"/>
          <w:szCs w:val="16"/>
        </w:rPr>
        <w:t>Дата окончания действия сертификата ключа</w:t>
      </w:r>
      <w:r w:rsidR="00C3263C" w:rsidRPr="00434C0D">
        <w:rPr>
          <w:sz w:val="16"/>
          <w:szCs w:val="16"/>
        </w:rPr>
        <w:t xml:space="preserve"> проверки</w:t>
      </w:r>
      <w:r w:rsidRPr="00434C0D">
        <w:rPr>
          <w:sz w:val="16"/>
          <w:szCs w:val="16"/>
        </w:rPr>
        <w:t xml:space="preserve"> ЭП "____"____________________ 20</w:t>
      </w:r>
      <w:r w:rsidR="009D3402" w:rsidRPr="00434C0D">
        <w:rPr>
          <w:sz w:val="16"/>
          <w:szCs w:val="16"/>
        </w:rPr>
        <w:t>1</w:t>
      </w:r>
      <w:r w:rsidRPr="00434C0D">
        <w:rPr>
          <w:sz w:val="16"/>
          <w:szCs w:val="16"/>
        </w:rPr>
        <w:t>___г.</w:t>
      </w:r>
    </w:p>
    <w:p w14:paraId="5D507932" w14:textId="77777777" w:rsidR="00457D14" w:rsidRPr="00434C0D" w:rsidRDefault="00457D14" w:rsidP="006268DF">
      <w:pPr>
        <w:pStyle w:val="ab"/>
        <w:spacing w:line="360" w:lineRule="auto"/>
        <w:rPr>
          <w:sz w:val="16"/>
          <w:szCs w:val="16"/>
          <w:lang w:eastAsia="en-US"/>
        </w:rPr>
      </w:pPr>
    </w:p>
    <w:p w14:paraId="5D507933" w14:textId="77777777" w:rsidR="006268DF" w:rsidRPr="00434C0D" w:rsidRDefault="006268DF" w:rsidP="006268DF">
      <w:pPr>
        <w:pStyle w:val="ab"/>
        <w:spacing w:line="360" w:lineRule="auto"/>
        <w:rPr>
          <w:sz w:val="16"/>
          <w:szCs w:val="16"/>
          <w:lang w:eastAsia="en-US"/>
        </w:rPr>
      </w:pPr>
      <w:r w:rsidRPr="00434C0D">
        <w:rPr>
          <w:sz w:val="16"/>
          <w:szCs w:val="16"/>
          <w:lang w:eastAsia="en-US"/>
        </w:rPr>
        <w:t>Соответствующий ему ключ</w:t>
      </w:r>
      <w:r w:rsidR="00823F1D" w:rsidRPr="00434C0D">
        <w:rPr>
          <w:sz w:val="16"/>
          <w:szCs w:val="16"/>
          <w:lang w:eastAsia="en-US"/>
        </w:rPr>
        <w:t xml:space="preserve"> проверки</w:t>
      </w:r>
      <w:r w:rsidRPr="00434C0D">
        <w:rPr>
          <w:sz w:val="16"/>
          <w:szCs w:val="16"/>
          <w:lang w:eastAsia="en-US"/>
        </w:rPr>
        <w:t xml:space="preserve"> ЭП Клиента утрачивает силу для дальнейшего применения.</w:t>
      </w:r>
    </w:p>
    <w:p w14:paraId="5D507934" w14:textId="77777777" w:rsidR="006268DF" w:rsidRPr="00434C0D" w:rsidRDefault="006268DF" w:rsidP="006268DF">
      <w:pPr>
        <w:pStyle w:val="ab"/>
        <w:spacing w:line="380" w:lineRule="auto"/>
        <w:rPr>
          <w:sz w:val="16"/>
          <w:szCs w:val="16"/>
          <w:lang w:eastAsia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410"/>
        <w:gridCol w:w="142"/>
        <w:gridCol w:w="2835"/>
        <w:gridCol w:w="141"/>
        <w:gridCol w:w="2450"/>
      </w:tblGrid>
      <w:tr w:rsidR="004F4673" w:rsidRPr="00434C0D" w14:paraId="5D50793B" w14:textId="77777777" w:rsidTr="004F4673">
        <w:tc>
          <w:tcPr>
            <w:tcW w:w="1871" w:type="dxa"/>
          </w:tcPr>
          <w:p w14:paraId="5D507935" w14:textId="77777777" w:rsidR="004F4673" w:rsidRPr="00434C0D" w:rsidRDefault="004F4673" w:rsidP="004F4673">
            <w:pPr>
              <w:spacing w:before="120"/>
              <w:rPr>
                <w:sz w:val="16"/>
                <w:szCs w:val="16"/>
              </w:rPr>
            </w:pPr>
            <w:r w:rsidRPr="00434C0D">
              <w:rPr>
                <w:sz w:val="16"/>
                <w:szCs w:val="16"/>
              </w:rPr>
              <w:t>Руководитель: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5D507936" w14:textId="77777777" w:rsidR="004F4673" w:rsidRPr="00434C0D" w:rsidRDefault="004F4673" w:rsidP="004F4673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14:paraId="5D507937" w14:textId="77777777" w:rsidR="004F4673" w:rsidRPr="00434C0D" w:rsidRDefault="004F4673" w:rsidP="004F4673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D507938" w14:textId="77777777" w:rsidR="004F4673" w:rsidRPr="00434C0D" w:rsidRDefault="004F4673" w:rsidP="004F4673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41" w:type="dxa"/>
          </w:tcPr>
          <w:p w14:paraId="5D507939" w14:textId="77777777" w:rsidR="004F4673" w:rsidRPr="00434C0D" w:rsidRDefault="004F4673" w:rsidP="004F4673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450" w:type="dxa"/>
          </w:tcPr>
          <w:p w14:paraId="5D50793A" w14:textId="77777777" w:rsidR="004F4673" w:rsidRPr="00434C0D" w:rsidRDefault="004F4673" w:rsidP="004F4673">
            <w:pPr>
              <w:spacing w:before="120"/>
              <w:jc w:val="right"/>
              <w:rPr>
                <w:sz w:val="16"/>
                <w:szCs w:val="16"/>
              </w:rPr>
            </w:pPr>
            <w:r w:rsidRPr="00434C0D">
              <w:rPr>
                <w:sz w:val="16"/>
                <w:szCs w:val="16"/>
              </w:rPr>
              <w:t>«____» __________ 201_ г.</w:t>
            </w:r>
          </w:p>
        </w:tc>
      </w:tr>
      <w:tr w:rsidR="004F4673" w:rsidRPr="00434C0D" w14:paraId="5D507942" w14:textId="77777777" w:rsidTr="004F4673">
        <w:tc>
          <w:tcPr>
            <w:tcW w:w="1871" w:type="dxa"/>
          </w:tcPr>
          <w:p w14:paraId="5D50793C" w14:textId="77777777" w:rsidR="004F4673" w:rsidRPr="00434C0D" w:rsidRDefault="004F4673" w:rsidP="004F467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14:paraId="5D50793D" w14:textId="77777777" w:rsidR="004F4673" w:rsidRPr="00434C0D" w:rsidRDefault="004F4673" w:rsidP="004F4673">
            <w:pPr>
              <w:jc w:val="center"/>
              <w:rPr>
                <w:i/>
                <w:sz w:val="16"/>
                <w:szCs w:val="16"/>
              </w:rPr>
            </w:pPr>
            <w:r w:rsidRPr="00434C0D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42" w:type="dxa"/>
          </w:tcPr>
          <w:p w14:paraId="5D50793E" w14:textId="77777777" w:rsidR="004F4673" w:rsidRPr="00434C0D" w:rsidRDefault="004F4673" w:rsidP="004F467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D50793F" w14:textId="77777777" w:rsidR="004F4673" w:rsidRPr="00434C0D" w:rsidRDefault="004F4673" w:rsidP="004F4673">
            <w:pPr>
              <w:jc w:val="center"/>
              <w:rPr>
                <w:i/>
                <w:sz w:val="16"/>
                <w:szCs w:val="16"/>
              </w:rPr>
            </w:pPr>
            <w:r w:rsidRPr="00434C0D">
              <w:rPr>
                <w:i/>
                <w:sz w:val="16"/>
                <w:szCs w:val="16"/>
              </w:rPr>
              <w:t>Ф.И.О</w:t>
            </w:r>
          </w:p>
        </w:tc>
        <w:tc>
          <w:tcPr>
            <w:tcW w:w="141" w:type="dxa"/>
          </w:tcPr>
          <w:p w14:paraId="5D507940" w14:textId="77777777" w:rsidR="004F4673" w:rsidRPr="00434C0D" w:rsidRDefault="004F4673" w:rsidP="004F467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50" w:type="dxa"/>
          </w:tcPr>
          <w:p w14:paraId="5D507941" w14:textId="77777777" w:rsidR="004F4673" w:rsidRPr="00434C0D" w:rsidRDefault="004F4673" w:rsidP="004F4673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4F4673" w:rsidRPr="00434C0D" w14:paraId="5D507949" w14:textId="77777777" w:rsidTr="004F4673">
        <w:tc>
          <w:tcPr>
            <w:tcW w:w="1871" w:type="dxa"/>
          </w:tcPr>
          <w:p w14:paraId="5D507943" w14:textId="77777777" w:rsidR="004F4673" w:rsidRPr="00434C0D" w:rsidRDefault="00555F54" w:rsidP="004F4673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ja-JP"/>
              </w:rPr>
              <w:pict w14:anchorId="5D507B43">
                <v:shape id="_x0000_s1028" type="#_x0000_t202" style="position:absolute;left:0;text-align:left;margin-left:82.95pt;margin-top:.9pt;width:2in;height:140.9pt;z-index:3;mso-position-horizontal-relative:text;mso-position-vertical-relative:text">
                  <v:textbox style="mso-next-textbox:#_x0000_s1028">
                    <w:txbxContent>
                      <w:p w14:paraId="5D507B5A" w14:textId="77777777" w:rsidR="00453633" w:rsidRDefault="00453633" w:rsidP="004F4673">
                        <w:pPr>
                          <w:jc w:val="center"/>
                        </w:pPr>
                        <w:r>
                          <w:t>Оттиск печати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10" w:type="dxa"/>
          </w:tcPr>
          <w:p w14:paraId="5D507944" w14:textId="77777777" w:rsidR="004F4673" w:rsidRPr="00434C0D" w:rsidRDefault="004F4673" w:rsidP="004F4673">
            <w:pPr>
              <w:spacing w:before="240"/>
              <w:jc w:val="center"/>
              <w:rPr>
                <w:b/>
                <w:sz w:val="16"/>
                <w:szCs w:val="16"/>
              </w:rPr>
            </w:pPr>
            <w:r w:rsidRPr="00434C0D">
              <w:rPr>
                <w:b/>
                <w:sz w:val="16"/>
                <w:szCs w:val="16"/>
              </w:rPr>
              <w:t>М.П.</w:t>
            </w:r>
          </w:p>
        </w:tc>
        <w:tc>
          <w:tcPr>
            <w:tcW w:w="142" w:type="dxa"/>
          </w:tcPr>
          <w:p w14:paraId="5D507945" w14:textId="77777777" w:rsidR="004F4673" w:rsidRPr="00434C0D" w:rsidRDefault="004F4673" w:rsidP="004F4673">
            <w:pPr>
              <w:spacing w:before="24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D507946" w14:textId="77777777" w:rsidR="004F4673" w:rsidRPr="00434C0D" w:rsidRDefault="004F4673" w:rsidP="004F4673">
            <w:pPr>
              <w:spacing w:before="240"/>
              <w:jc w:val="center"/>
              <w:rPr>
                <w:sz w:val="16"/>
                <w:szCs w:val="16"/>
              </w:rPr>
            </w:pPr>
          </w:p>
        </w:tc>
        <w:tc>
          <w:tcPr>
            <w:tcW w:w="141" w:type="dxa"/>
          </w:tcPr>
          <w:p w14:paraId="5D507947" w14:textId="77777777" w:rsidR="004F4673" w:rsidRPr="00434C0D" w:rsidRDefault="004F4673" w:rsidP="004F4673">
            <w:pPr>
              <w:spacing w:before="240"/>
              <w:jc w:val="center"/>
              <w:rPr>
                <w:sz w:val="16"/>
                <w:szCs w:val="16"/>
              </w:rPr>
            </w:pPr>
          </w:p>
        </w:tc>
        <w:tc>
          <w:tcPr>
            <w:tcW w:w="2450" w:type="dxa"/>
          </w:tcPr>
          <w:p w14:paraId="5D507948" w14:textId="77777777" w:rsidR="004F4673" w:rsidRPr="00434C0D" w:rsidRDefault="004F4673" w:rsidP="004F4673">
            <w:pPr>
              <w:spacing w:before="240"/>
              <w:jc w:val="center"/>
              <w:rPr>
                <w:sz w:val="16"/>
                <w:szCs w:val="16"/>
              </w:rPr>
            </w:pPr>
          </w:p>
        </w:tc>
      </w:tr>
    </w:tbl>
    <w:p w14:paraId="5D50794A" w14:textId="77777777" w:rsidR="004F4673" w:rsidRPr="00434C0D" w:rsidRDefault="004F4673" w:rsidP="004F4673">
      <w:pPr>
        <w:ind w:firstLine="709"/>
        <w:jc w:val="right"/>
        <w:rPr>
          <w:sz w:val="18"/>
          <w:szCs w:val="18"/>
        </w:rPr>
      </w:pPr>
    </w:p>
    <w:p w14:paraId="5D50794B" w14:textId="77777777" w:rsidR="004F4673" w:rsidRPr="00434C0D" w:rsidRDefault="004F4673" w:rsidP="004F4673">
      <w:pPr>
        <w:ind w:firstLine="709"/>
        <w:jc w:val="right"/>
        <w:rPr>
          <w:sz w:val="18"/>
          <w:szCs w:val="18"/>
        </w:rPr>
      </w:pPr>
    </w:p>
    <w:p w14:paraId="5D50794C" w14:textId="77777777" w:rsidR="004F4673" w:rsidRPr="00434C0D" w:rsidRDefault="004F4673" w:rsidP="004F4673">
      <w:pPr>
        <w:ind w:firstLine="709"/>
        <w:jc w:val="right"/>
        <w:rPr>
          <w:sz w:val="18"/>
          <w:szCs w:val="18"/>
        </w:rPr>
      </w:pPr>
    </w:p>
    <w:p w14:paraId="5D50794D" w14:textId="77777777" w:rsidR="004F4673" w:rsidRPr="00434C0D" w:rsidRDefault="004F4673" w:rsidP="004F4673">
      <w:pPr>
        <w:ind w:firstLine="709"/>
        <w:jc w:val="right"/>
        <w:rPr>
          <w:sz w:val="18"/>
          <w:szCs w:val="18"/>
        </w:rPr>
      </w:pPr>
    </w:p>
    <w:p w14:paraId="5D50794E" w14:textId="77777777" w:rsidR="004F4673" w:rsidRPr="00434C0D" w:rsidRDefault="004F4673" w:rsidP="004F4673">
      <w:pPr>
        <w:ind w:firstLine="709"/>
        <w:jc w:val="right"/>
        <w:rPr>
          <w:sz w:val="18"/>
          <w:szCs w:val="18"/>
        </w:rPr>
      </w:pPr>
    </w:p>
    <w:p w14:paraId="5D50794F" w14:textId="77777777" w:rsidR="004F4673" w:rsidRPr="00434C0D" w:rsidRDefault="004F4673" w:rsidP="004F4673">
      <w:pPr>
        <w:ind w:firstLine="709"/>
        <w:jc w:val="right"/>
        <w:rPr>
          <w:sz w:val="18"/>
          <w:szCs w:val="18"/>
        </w:rPr>
      </w:pPr>
    </w:p>
    <w:p w14:paraId="5D507950" w14:textId="77777777" w:rsidR="006268DF" w:rsidRPr="00434C0D" w:rsidRDefault="006268DF" w:rsidP="006268DF">
      <w:pPr>
        <w:rPr>
          <w:b/>
          <w:bCs/>
          <w:sz w:val="16"/>
          <w:szCs w:val="16"/>
        </w:rPr>
      </w:pPr>
    </w:p>
    <w:p w14:paraId="5D507951" w14:textId="77777777" w:rsidR="006268DF" w:rsidRPr="00434C0D" w:rsidRDefault="006268DF" w:rsidP="006268DF">
      <w:pPr>
        <w:rPr>
          <w:b/>
          <w:bCs/>
          <w:sz w:val="16"/>
          <w:szCs w:val="16"/>
        </w:rPr>
      </w:pPr>
    </w:p>
    <w:p w14:paraId="5D507952" w14:textId="77777777" w:rsidR="006268DF" w:rsidRPr="00434C0D" w:rsidRDefault="006268DF" w:rsidP="006268DF">
      <w:pPr>
        <w:rPr>
          <w:b/>
          <w:bCs/>
          <w:sz w:val="16"/>
          <w:szCs w:val="16"/>
        </w:rPr>
      </w:pPr>
    </w:p>
    <w:p w14:paraId="5D507953" w14:textId="77777777" w:rsidR="006268DF" w:rsidRPr="00434C0D" w:rsidRDefault="006268DF" w:rsidP="006268DF">
      <w:pPr>
        <w:rPr>
          <w:b/>
          <w:bCs/>
          <w:sz w:val="16"/>
          <w:szCs w:val="16"/>
        </w:rPr>
      </w:pPr>
    </w:p>
    <w:p w14:paraId="5D507954" w14:textId="77777777" w:rsidR="006268DF" w:rsidRPr="00434C0D" w:rsidRDefault="006268DF" w:rsidP="006268DF">
      <w:pPr>
        <w:rPr>
          <w:b/>
          <w:bCs/>
          <w:sz w:val="16"/>
          <w:szCs w:val="16"/>
        </w:rPr>
      </w:pPr>
    </w:p>
    <w:p w14:paraId="5D507955" w14:textId="77777777" w:rsidR="006268DF" w:rsidRPr="00434C0D" w:rsidRDefault="006268DF" w:rsidP="006268DF">
      <w:pPr>
        <w:rPr>
          <w:b/>
          <w:bCs/>
          <w:sz w:val="16"/>
          <w:szCs w:val="16"/>
        </w:rPr>
      </w:pPr>
    </w:p>
    <w:p w14:paraId="5D507956" w14:textId="77777777" w:rsidR="006268DF" w:rsidRPr="00434C0D" w:rsidRDefault="006268DF" w:rsidP="006268DF">
      <w:pPr>
        <w:rPr>
          <w:b/>
          <w:bCs/>
          <w:sz w:val="16"/>
          <w:szCs w:val="16"/>
        </w:rPr>
      </w:pPr>
    </w:p>
    <w:p w14:paraId="5D507957" w14:textId="77777777" w:rsidR="006268DF" w:rsidRPr="00434C0D" w:rsidRDefault="006268DF" w:rsidP="006268DF">
      <w:pPr>
        <w:ind w:firstLine="709"/>
        <w:jc w:val="right"/>
        <w:rPr>
          <w:sz w:val="18"/>
          <w:szCs w:val="18"/>
        </w:rPr>
      </w:pPr>
    </w:p>
    <w:p w14:paraId="5D507958" w14:textId="77777777" w:rsidR="006268DF" w:rsidRPr="00434C0D" w:rsidRDefault="006268DF" w:rsidP="006268DF">
      <w:pPr>
        <w:pBdr>
          <w:top w:val="thinThickSmallGap" w:sz="24" w:space="0" w:color="auto"/>
        </w:pBdr>
        <w:rPr>
          <w:sz w:val="16"/>
          <w:szCs w:val="16"/>
        </w:rPr>
      </w:pPr>
      <w:r w:rsidRPr="00434C0D">
        <w:rPr>
          <w:sz w:val="16"/>
          <w:szCs w:val="16"/>
        </w:rPr>
        <w:t>Заполняется Банком</w:t>
      </w:r>
    </w:p>
    <w:p w14:paraId="5D507959" w14:textId="77777777" w:rsidR="006268DF" w:rsidRPr="00434C0D" w:rsidRDefault="006268DF" w:rsidP="006268DF">
      <w:pPr>
        <w:pStyle w:val="1"/>
        <w:spacing w:before="0" w:after="0"/>
        <w:jc w:val="both"/>
        <w:rPr>
          <w:rFonts w:ascii="Times New Roman" w:hAnsi="Times New Roman"/>
          <w:b w:val="0"/>
          <w:smallCaps/>
          <w:sz w:val="16"/>
          <w:szCs w:val="16"/>
        </w:rPr>
      </w:pPr>
    </w:p>
    <w:p w14:paraId="5D50795A" w14:textId="77777777" w:rsidR="00BD262B" w:rsidRPr="00033446" w:rsidRDefault="00BD262B" w:rsidP="00BD262B">
      <w:pPr>
        <w:pStyle w:val="1"/>
        <w:spacing w:before="0" w:after="0"/>
        <w:jc w:val="both"/>
        <w:rPr>
          <w:rFonts w:ascii="Times New Roman" w:hAnsi="Times New Roman"/>
          <w:b w:val="0"/>
          <w:bCs/>
          <w:sz w:val="16"/>
          <w:szCs w:val="16"/>
        </w:rPr>
      </w:pPr>
      <w:r w:rsidRPr="00434C0D">
        <w:rPr>
          <w:rFonts w:ascii="Times New Roman" w:hAnsi="Times New Roman"/>
          <w:b w:val="0"/>
          <w:smallCaps/>
          <w:sz w:val="16"/>
          <w:szCs w:val="16"/>
        </w:rPr>
        <w:t xml:space="preserve">С карточкой </w:t>
      </w:r>
      <w:r w:rsidR="00C62C89" w:rsidRPr="00434C0D">
        <w:rPr>
          <w:rFonts w:ascii="Times New Roman" w:hAnsi="Times New Roman"/>
          <w:b w:val="0"/>
          <w:smallCaps/>
          <w:sz w:val="16"/>
          <w:szCs w:val="16"/>
        </w:rPr>
        <w:t xml:space="preserve">с </w:t>
      </w:r>
      <w:r w:rsidRPr="00434C0D">
        <w:rPr>
          <w:rFonts w:ascii="Times New Roman" w:hAnsi="Times New Roman"/>
          <w:b w:val="0"/>
          <w:smallCaps/>
          <w:sz w:val="16"/>
          <w:szCs w:val="16"/>
        </w:rPr>
        <w:t>образц</w:t>
      </w:r>
      <w:r w:rsidR="00C62C89" w:rsidRPr="00434C0D">
        <w:rPr>
          <w:rFonts w:ascii="Times New Roman" w:hAnsi="Times New Roman"/>
          <w:b w:val="0"/>
          <w:smallCaps/>
          <w:sz w:val="16"/>
          <w:szCs w:val="16"/>
        </w:rPr>
        <w:t>ами</w:t>
      </w:r>
      <w:r w:rsidRPr="00434C0D">
        <w:rPr>
          <w:rFonts w:ascii="Times New Roman" w:hAnsi="Times New Roman"/>
          <w:b w:val="0"/>
          <w:smallCaps/>
          <w:sz w:val="16"/>
          <w:szCs w:val="16"/>
        </w:rPr>
        <w:t xml:space="preserve"> подписей и оттиска печати сверено</w:t>
      </w:r>
      <w:r w:rsidRPr="00434C0D">
        <w:rPr>
          <w:rFonts w:ascii="Times New Roman" w:hAnsi="Times New Roman"/>
          <w:b w:val="0"/>
          <w:sz w:val="16"/>
          <w:szCs w:val="16"/>
        </w:rPr>
        <w:t>:</w:t>
      </w:r>
    </w:p>
    <w:p w14:paraId="5D50795B" w14:textId="77777777" w:rsidR="00BD262B" w:rsidRPr="00434C0D" w:rsidRDefault="00F237B3" w:rsidP="00BD262B">
      <w:pPr>
        <w:rPr>
          <w:sz w:val="16"/>
          <w:szCs w:val="16"/>
        </w:rPr>
      </w:pPr>
      <w:r w:rsidRPr="00434C0D">
        <w:rPr>
          <w:sz w:val="16"/>
          <w:szCs w:val="16"/>
        </w:rPr>
        <w:t>Отметка</w:t>
      </w:r>
      <w:r w:rsidR="00BD262B" w:rsidRPr="00434C0D">
        <w:rPr>
          <w:sz w:val="16"/>
          <w:szCs w:val="16"/>
        </w:rPr>
        <w:t xml:space="preserve"> сотрудника Банка, принявшего заявление:</w:t>
      </w:r>
      <w:r w:rsidR="00BD262B" w:rsidRPr="00434C0D">
        <w:rPr>
          <w:b/>
          <w:sz w:val="16"/>
          <w:szCs w:val="16"/>
        </w:rPr>
        <w:t xml:space="preserve">   __________________________/________________________  </w:t>
      </w:r>
    </w:p>
    <w:p w14:paraId="5D50795C" w14:textId="77777777" w:rsidR="00BD262B" w:rsidRPr="00434C0D" w:rsidRDefault="00BD262B" w:rsidP="00BD262B">
      <w:pPr>
        <w:tabs>
          <w:tab w:val="left" w:pos="0"/>
        </w:tabs>
        <w:ind w:firstLine="567"/>
        <w:jc w:val="both"/>
        <w:rPr>
          <w:sz w:val="16"/>
          <w:szCs w:val="16"/>
          <w:vertAlign w:val="superscript"/>
        </w:rPr>
      </w:pPr>
      <w:r w:rsidRPr="00434C0D">
        <w:rPr>
          <w:sz w:val="16"/>
          <w:szCs w:val="16"/>
          <w:vertAlign w:val="superscript"/>
        </w:rPr>
        <w:tab/>
      </w:r>
      <w:r w:rsidRPr="00434C0D">
        <w:rPr>
          <w:sz w:val="16"/>
          <w:szCs w:val="16"/>
          <w:vertAlign w:val="superscript"/>
        </w:rPr>
        <w:tab/>
      </w:r>
      <w:r w:rsidRPr="00434C0D">
        <w:rPr>
          <w:sz w:val="16"/>
          <w:szCs w:val="16"/>
          <w:vertAlign w:val="superscript"/>
        </w:rPr>
        <w:tab/>
        <w:t xml:space="preserve">       </w:t>
      </w:r>
      <w:r w:rsidRPr="00434C0D">
        <w:rPr>
          <w:sz w:val="16"/>
          <w:szCs w:val="16"/>
          <w:vertAlign w:val="superscript"/>
        </w:rPr>
        <w:tab/>
      </w:r>
      <w:r w:rsidRPr="00434C0D">
        <w:rPr>
          <w:sz w:val="16"/>
          <w:szCs w:val="16"/>
          <w:vertAlign w:val="superscript"/>
        </w:rPr>
        <w:tab/>
      </w:r>
      <w:r w:rsidRPr="00434C0D">
        <w:rPr>
          <w:sz w:val="16"/>
          <w:szCs w:val="16"/>
          <w:vertAlign w:val="superscript"/>
        </w:rPr>
        <w:tab/>
      </w:r>
      <w:r w:rsidRPr="00434C0D">
        <w:rPr>
          <w:sz w:val="16"/>
          <w:szCs w:val="16"/>
          <w:vertAlign w:val="superscript"/>
        </w:rPr>
        <w:tab/>
        <w:t xml:space="preserve"> подпись                                                                Ф.И.О.</w:t>
      </w:r>
    </w:p>
    <w:p w14:paraId="5D50795D" w14:textId="77777777" w:rsidR="00BD262B" w:rsidRPr="00434C0D" w:rsidRDefault="00BD262B" w:rsidP="00BD262B">
      <w:pPr>
        <w:tabs>
          <w:tab w:val="left" w:pos="6084"/>
        </w:tabs>
        <w:rPr>
          <w:bCs/>
          <w:sz w:val="16"/>
          <w:szCs w:val="16"/>
        </w:rPr>
      </w:pPr>
      <w:r w:rsidRPr="00434C0D">
        <w:rPr>
          <w:sz w:val="16"/>
          <w:szCs w:val="16"/>
        </w:rPr>
        <w:t>«____» __________ 201_ г.</w:t>
      </w:r>
    </w:p>
    <w:p w14:paraId="5D50795E" w14:textId="77777777" w:rsidR="00BD262B" w:rsidRPr="00434C0D" w:rsidRDefault="00BD262B" w:rsidP="00BD262B">
      <w:pPr>
        <w:ind w:firstLine="709"/>
        <w:jc w:val="right"/>
      </w:pPr>
    </w:p>
    <w:p w14:paraId="5D50795F" w14:textId="77777777" w:rsidR="00BD262B" w:rsidRPr="00434C0D" w:rsidRDefault="00BD262B" w:rsidP="00BD262B">
      <w:pPr>
        <w:rPr>
          <w:b/>
          <w:bCs/>
          <w:sz w:val="16"/>
          <w:szCs w:val="16"/>
        </w:rPr>
      </w:pPr>
    </w:p>
    <w:p w14:paraId="5D507960" w14:textId="77777777" w:rsidR="00BD262B" w:rsidRPr="00434C0D" w:rsidRDefault="00BD262B" w:rsidP="00BD262B">
      <w:pPr>
        <w:rPr>
          <w:sz w:val="16"/>
          <w:szCs w:val="16"/>
        </w:rPr>
      </w:pPr>
      <w:r w:rsidRPr="00434C0D">
        <w:rPr>
          <w:b/>
          <w:bCs/>
          <w:sz w:val="16"/>
          <w:szCs w:val="16"/>
        </w:rPr>
        <w:t xml:space="preserve">Отметки Администратора системы </w:t>
      </w:r>
    </w:p>
    <w:p w14:paraId="5D507961" w14:textId="77777777" w:rsidR="00BD262B" w:rsidRPr="00434C0D" w:rsidRDefault="00C3263C" w:rsidP="00BD262B">
      <w:pPr>
        <w:rPr>
          <w:sz w:val="16"/>
          <w:szCs w:val="16"/>
        </w:rPr>
      </w:pPr>
      <w:r w:rsidRPr="00434C0D">
        <w:rPr>
          <w:sz w:val="16"/>
          <w:szCs w:val="16"/>
        </w:rPr>
        <w:t>К</w:t>
      </w:r>
      <w:r w:rsidR="00BD262B" w:rsidRPr="00434C0D">
        <w:rPr>
          <w:sz w:val="16"/>
          <w:szCs w:val="16"/>
        </w:rPr>
        <w:t>люч</w:t>
      </w:r>
      <w:r w:rsidRPr="00434C0D">
        <w:rPr>
          <w:sz w:val="16"/>
          <w:szCs w:val="16"/>
        </w:rPr>
        <w:t xml:space="preserve"> проверки</w:t>
      </w:r>
      <w:r w:rsidR="00BD262B" w:rsidRPr="00434C0D">
        <w:rPr>
          <w:sz w:val="16"/>
          <w:szCs w:val="16"/>
        </w:rPr>
        <w:t xml:space="preserve"> ЭП Клиента блокирован в системе «</w:t>
      </w:r>
      <w:r w:rsidR="00101811" w:rsidRPr="00434C0D">
        <w:rPr>
          <w:sz w:val="16"/>
          <w:szCs w:val="16"/>
          <w:lang w:val="en-US"/>
        </w:rPr>
        <w:t>i</w:t>
      </w:r>
      <w:r w:rsidR="00392CE7" w:rsidRPr="00434C0D">
        <w:rPr>
          <w:sz w:val="16"/>
          <w:szCs w:val="16"/>
        </w:rPr>
        <w:t>Bank2</w:t>
      </w:r>
      <w:r w:rsidR="00BD262B" w:rsidRPr="00434C0D">
        <w:rPr>
          <w:sz w:val="16"/>
          <w:szCs w:val="16"/>
        </w:rPr>
        <w:t>»  с «____» __________ 201_ г.</w:t>
      </w:r>
    </w:p>
    <w:p w14:paraId="5D507962" w14:textId="77777777" w:rsidR="00BD262B" w:rsidRPr="00434C0D" w:rsidRDefault="00BD262B" w:rsidP="00BD262B">
      <w:pPr>
        <w:rPr>
          <w:sz w:val="16"/>
          <w:szCs w:val="16"/>
        </w:rPr>
      </w:pPr>
      <w:r w:rsidRPr="00434C0D">
        <w:rPr>
          <w:sz w:val="16"/>
          <w:szCs w:val="16"/>
        </w:rPr>
        <w:t xml:space="preserve">Администратор системы </w:t>
      </w:r>
      <w:r w:rsidRPr="00434C0D">
        <w:rPr>
          <w:b/>
          <w:sz w:val="16"/>
          <w:szCs w:val="16"/>
        </w:rPr>
        <w:t xml:space="preserve">__________________________/________________________  </w:t>
      </w:r>
    </w:p>
    <w:p w14:paraId="5D507963" w14:textId="77777777" w:rsidR="00BD262B" w:rsidRPr="00434C0D" w:rsidRDefault="00BD262B" w:rsidP="00BD262B">
      <w:pPr>
        <w:tabs>
          <w:tab w:val="left" w:pos="0"/>
        </w:tabs>
        <w:ind w:firstLine="567"/>
        <w:jc w:val="both"/>
        <w:rPr>
          <w:sz w:val="16"/>
          <w:szCs w:val="16"/>
          <w:vertAlign w:val="superscript"/>
        </w:rPr>
      </w:pPr>
      <w:r w:rsidRPr="00434C0D">
        <w:rPr>
          <w:sz w:val="16"/>
          <w:szCs w:val="16"/>
          <w:vertAlign w:val="superscript"/>
        </w:rPr>
        <w:tab/>
      </w:r>
      <w:r w:rsidRPr="00434C0D">
        <w:rPr>
          <w:sz w:val="16"/>
          <w:szCs w:val="16"/>
          <w:vertAlign w:val="superscript"/>
        </w:rPr>
        <w:tab/>
      </w:r>
      <w:r w:rsidRPr="00434C0D">
        <w:rPr>
          <w:sz w:val="16"/>
          <w:szCs w:val="16"/>
          <w:vertAlign w:val="superscript"/>
        </w:rPr>
        <w:tab/>
        <w:t xml:space="preserve">        подпись                                                                Ф.И.О.</w:t>
      </w:r>
    </w:p>
    <w:p w14:paraId="5D507964" w14:textId="77777777" w:rsidR="00BD262B" w:rsidRPr="00434C0D" w:rsidRDefault="00BD262B" w:rsidP="00BD262B">
      <w:pPr>
        <w:tabs>
          <w:tab w:val="left" w:pos="0"/>
        </w:tabs>
        <w:ind w:firstLine="567"/>
        <w:jc w:val="both"/>
        <w:rPr>
          <w:sz w:val="16"/>
          <w:szCs w:val="16"/>
          <w:vertAlign w:val="superscript"/>
        </w:rPr>
      </w:pPr>
    </w:p>
    <w:p w14:paraId="5D507965" w14:textId="77777777" w:rsidR="00BD262B" w:rsidRPr="00434C0D" w:rsidRDefault="00BD262B" w:rsidP="00BD262B">
      <w:pPr>
        <w:tabs>
          <w:tab w:val="left" w:pos="0"/>
        </w:tabs>
        <w:ind w:firstLine="567"/>
        <w:jc w:val="both"/>
        <w:rPr>
          <w:sz w:val="16"/>
          <w:szCs w:val="16"/>
          <w:vertAlign w:val="superscript"/>
        </w:rPr>
      </w:pPr>
      <w:r w:rsidRPr="00434C0D">
        <w:rPr>
          <w:sz w:val="16"/>
          <w:szCs w:val="16"/>
          <w:vertAlign w:val="superscript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410"/>
        <w:gridCol w:w="142"/>
        <w:gridCol w:w="2835"/>
      </w:tblGrid>
      <w:tr w:rsidR="00BD262B" w:rsidRPr="00434C0D" w14:paraId="5D50796A" w14:textId="77777777" w:rsidTr="00BD262B">
        <w:tc>
          <w:tcPr>
            <w:tcW w:w="1871" w:type="dxa"/>
          </w:tcPr>
          <w:p w14:paraId="5D507966" w14:textId="77777777" w:rsidR="00BD262B" w:rsidRPr="00434C0D" w:rsidRDefault="00BD262B" w:rsidP="00BD262B">
            <w:pPr>
              <w:rPr>
                <w:sz w:val="16"/>
                <w:szCs w:val="16"/>
              </w:rPr>
            </w:pPr>
            <w:r w:rsidRPr="00434C0D">
              <w:rPr>
                <w:sz w:val="16"/>
                <w:szCs w:val="16"/>
              </w:rPr>
              <w:t>Руководитель подразделения Банка: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5D507967" w14:textId="77777777" w:rsidR="00BD262B" w:rsidRPr="00434C0D" w:rsidRDefault="00BD262B" w:rsidP="00BD262B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14:paraId="5D507968" w14:textId="77777777" w:rsidR="00BD262B" w:rsidRPr="00434C0D" w:rsidRDefault="00BD262B" w:rsidP="00BD262B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D507969" w14:textId="77777777" w:rsidR="00BD262B" w:rsidRPr="00434C0D" w:rsidRDefault="00BD262B" w:rsidP="00BD262B">
            <w:pPr>
              <w:rPr>
                <w:sz w:val="16"/>
                <w:szCs w:val="16"/>
              </w:rPr>
            </w:pPr>
          </w:p>
        </w:tc>
      </w:tr>
      <w:tr w:rsidR="00BD262B" w:rsidRPr="00434C0D" w14:paraId="5D507970" w14:textId="77777777" w:rsidTr="00BD262B">
        <w:tc>
          <w:tcPr>
            <w:tcW w:w="1871" w:type="dxa"/>
          </w:tcPr>
          <w:p w14:paraId="5D50796B" w14:textId="77777777" w:rsidR="00BD262B" w:rsidRPr="00434C0D" w:rsidRDefault="00BD262B" w:rsidP="00BD262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14:paraId="5D50796C" w14:textId="77777777" w:rsidR="00BD262B" w:rsidRPr="00434C0D" w:rsidRDefault="00BD262B" w:rsidP="00BD262B">
            <w:pPr>
              <w:jc w:val="center"/>
              <w:rPr>
                <w:sz w:val="16"/>
                <w:szCs w:val="16"/>
              </w:rPr>
            </w:pPr>
            <w:r w:rsidRPr="00434C0D">
              <w:rPr>
                <w:sz w:val="16"/>
                <w:szCs w:val="16"/>
              </w:rPr>
              <w:t>подпись</w:t>
            </w:r>
          </w:p>
          <w:p w14:paraId="5D50796D" w14:textId="77777777" w:rsidR="00BD262B" w:rsidRPr="00434C0D" w:rsidRDefault="00BD262B" w:rsidP="00BD262B">
            <w:pPr>
              <w:jc w:val="center"/>
              <w:rPr>
                <w:sz w:val="16"/>
                <w:szCs w:val="16"/>
              </w:rPr>
            </w:pPr>
            <w:r w:rsidRPr="00434C0D">
              <w:rPr>
                <w:sz w:val="16"/>
                <w:szCs w:val="16"/>
              </w:rPr>
              <w:t>М.П.</w:t>
            </w:r>
          </w:p>
        </w:tc>
        <w:tc>
          <w:tcPr>
            <w:tcW w:w="142" w:type="dxa"/>
          </w:tcPr>
          <w:p w14:paraId="5D50796E" w14:textId="77777777" w:rsidR="00BD262B" w:rsidRPr="00434C0D" w:rsidRDefault="00BD262B" w:rsidP="00BD2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D50796F" w14:textId="77777777" w:rsidR="00BD262B" w:rsidRPr="00434C0D" w:rsidRDefault="00BD262B" w:rsidP="00BD262B">
            <w:pPr>
              <w:jc w:val="center"/>
              <w:rPr>
                <w:sz w:val="16"/>
                <w:szCs w:val="16"/>
              </w:rPr>
            </w:pPr>
            <w:r w:rsidRPr="00434C0D">
              <w:rPr>
                <w:sz w:val="16"/>
                <w:szCs w:val="16"/>
              </w:rPr>
              <w:t>Ф.И.О</w:t>
            </w:r>
          </w:p>
        </w:tc>
      </w:tr>
    </w:tbl>
    <w:p w14:paraId="5D507971" w14:textId="77777777" w:rsidR="00B003AC" w:rsidRPr="00434C0D" w:rsidRDefault="006268DF" w:rsidP="00457D14">
      <w:pPr>
        <w:pStyle w:val="ad"/>
        <w:ind w:left="4860" w:right="24"/>
        <w:jc w:val="right"/>
        <w:rPr>
          <w:b/>
          <w:sz w:val="20"/>
        </w:rPr>
      </w:pPr>
      <w:r w:rsidRPr="00434C0D">
        <w:br w:type="page"/>
      </w:r>
      <w:r w:rsidR="00B003AC" w:rsidRPr="00434C0D">
        <w:rPr>
          <w:b/>
          <w:sz w:val="20"/>
        </w:rPr>
        <w:lastRenderedPageBreak/>
        <w:t xml:space="preserve">Приложение № </w:t>
      </w:r>
      <w:r w:rsidR="00360370" w:rsidRPr="00434C0D">
        <w:rPr>
          <w:b/>
          <w:sz w:val="20"/>
        </w:rPr>
        <w:t>6</w:t>
      </w:r>
    </w:p>
    <w:p w14:paraId="5D507972" w14:textId="77777777" w:rsidR="00560748" w:rsidRPr="00434C0D" w:rsidRDefault="00560748" w:rsidP="00560748">
      <w:pPr>
        <w:pStyle w:val="ad"/>
        <w:ind w:left="4860" w:right="24"/>
        <w:jc w:val="right"/>
        <w:rPr>
          <w:sz w:val="16"/>
          <w:szCs w:val="16"/>
        </w:rPr>
      </w:pPr>
      <w:r w:rsidRPr="00434C0D">
        <w:rPr>
          <w:sz w:val="16"/>
          <w:szCs w:val="16"/>
        </w:rPr>
        <w:t xml:space="preserve">к Договору на обслуживание </w:t>
      </w:r>
    </w:p>
    <w:p w14:paraId="5D507973" w14:textId="77777777" w:rsidR="00560748" w:rsidRPr="00434C0D" w:rsidRDefault="00560748" w:rsidP="00560748">
      <w:pPr>
        <w:pStyle w:val="ad"/>
        <w:ind w:left="4860" w:right="24"/>
        <w:jc w:val="right"/>
        <w:rPr>
          <w:sz w:val="16"/>
          <w:szCs w:val="16"/>
        </w:rPr>
      </w:pPr>
      <w:r w:rsidRPr="00434C0D">
        <w:rPr>
          <w:sz w:val="16"/>
          <w:szCs w:val="16"/>
        </w:rPr>
        <w:t>Клиента по системе «</w:t>
      </w:r>
      <w:r w:rsidRPr="00434C0D">
        <w:rPr>
          <w:sz w:val="16"/>
          <w:szCs w:val="16"/>
          <w:lang w:val="en-US"/>
        </w:rPr>
        <w:t>i</w:t>
      </w:r>
      <w:r w:rsidRPr="00434C0D">
        <w:rPr>
          <w:sz w:val="16"/>
          <w:szCs w:val="16"/>
        </w:rPr>
        <w:t>Bank2»</w:t>
      </w:r>
    </w:p>
    <w:p w14:paraId="5D507974" w14:textId="77777777" w:rsidR="00B16B0C" w:rsidRPr="00434C0D" w:rsidRDefault="00B16B0C" w:rsidP="001E0799">
      <w:pPr>
        <w:pStyle w:val="ad"/>
        <w:ind w:left="4860" w:right="24"/>
        <w:jc w:val="right"/>
        <w:rPr>
          <w:sz w:val="16"/>
          <w:szCs w:val="16"/>
        </w:rPr>
      </w:pPr>
    </w:p>
    <w:p w14:paraId="5D507975" w14:textId="77777777" w:rsidR="00B16B0C" w:rsidRPr="00434C0D" w:rsidRDefault="00B16B0C" w:rsidP="001E0799">
      <w:pPr>
        <w:pStyle w:val="ad"/>
        <w:ind w:left="4860" w:right="24"/>
        <w:jc w:val="right"/>
        <w:rPr>
          <w:sz w:val="16"/>
          <w:szCs w:val="16"/>
        </w:rPr>
      </w:pPr>
    </w:p>
    <w:p w14:paraId="5D507976" w14:textId="77777777" w:rsidR="00B16B0C" w:rsidRPr="00434C0D" w:rsidRDefault="00B16B0C" w:rsidP="001E0799">
      <w:pPr>
        <w:pStyle w:val="ad"/>
        <w:ind w:left="4860" w:right="24"/>
        <w:jc w:val="right"/>
        <w:rPr>
          <w:sz w:val="16"/>
          <w:szCs w:val="16"/>
        </w:rPr>
      </w:pPr>
    </w:p>
    <w:p w14:paraId="5D507977" w14:textId="77777777" w:rsidR="00B003AC" w:rsidRPr="00434C0D" w:rsidRDefault="00B003AC" w:rsidP="00B003AC">
      <w:pPr>
        <w:pStyle w:val="a9"/>
        <w:rPr>
          <w:sz w:val="16"/>
          <w:szCs w:val="16"/>
        </w:rPr>
      </w:pPr>
      <w:r w:rsidRPr="00434C0D">
        <w:rPr>
          <w:sz w:val="16"/>
          <w:szCs w:val="16"/>
        </w:rPr>
        <w:t>Уведомление</w:t>
      </w:r>
    </w:p>
    <w:p w14:paraId="5D507978" w14:textId="77777777" w:rsidR="00B003AC" w:rsidRPr="00434C0D" w:rsidRDefault="00B003AC" w:rsidP="00B003AC">
      <w:pPr>
        <w:pStyle w:val="ac"/>
        <w:rPr>
          <w:sz w:val="16"/>
          <w:szCs w:val="16"/>
        </w:rPr>
      </w:pPr>
      <w:r w:rsidRPr="00434C0D">
        <w:rPr>
          <w:sz w:val="16"/>
          <w:szCs w:val="16"/>
        </w:rPr>
        <w:t>о расторжении</w:t>
      </w:r>
      <w:r w:rsidR="00C41A82" w:rsidRPr="00434C0D">
        <w:rPr>
          <w:sz w:val="16"/>
          <w:szCs w:val="16"/>
        </w:rPr>
        <w:t xml:space="preserve"> Догово</w:t>
      </w:r>
      <w:r w:rsidRPr="00434C0D">
        <w:rPr>
          <w:sz w:val="16"/>
          <w:szCs w:val="16"/>
        </w:rPr>
        <w:t>ра</w:t>
      </w:r>
      <w:r w:rsidR="00C41A82" w:rsidRPr="00434C0D">
        <w:rPr>
          <w:sz w:val="16"/>
          <w:szCs w:val="16"/>
        </w:rPr>
        <w:t xml:space="preserve"> на обслуживание Клиента по системе «</w:t>
      </w:r>
      <w:r w:rsidR="00F342F6" w:rsidRPr="00434C0D">
        <w:rPr>
          <w:sz w:val="16"/>
          <w:szCs w:val="16"/>
          <w:lang w:val="en-US"/>
        </w:rPr>
        <w:t>i</w:t>
      </w:r>
      <w:r w:rsidR="00392CE7" w:rsidRPr="00434C0D">
        <w:rPr>
          <w:sz w:val="16"/>
          <w:szCs w:val="16"/>
        </w:rPr>
        <w:t>Bank2</w:t>
      </w:r>
      <w:r w:rsidR="00C41A82" w:rsidRPr="00434C0D">
        <w:rPr>
          <w:sz w:val="16"/>
          <w:szCs w:val="16"/>
        </w:rPr>
        <w:t>».</w:t>
      </w:r>
    </w:p>
    <w:p w14:paraId="5D507979" w14:textId="77777777" w:rsidR="00B003AC" w:rsidRPr="00434C0D" w:rsidRDefault="00B003AC" w:rsidP="00B003AC">
      <w:pPr>
        <w:rPr>
          <w:i/>
          <w:sz w:val="16"/>
          <w:szCs w:val="16"/>
        </w:rPr>
      </w:pPr>
    </w:p>
    <w:p w14:paraId="5D50797A" w14:textId="77777777" w:rsidR="00B003AC" w:rsidRPr="00434C0D" w:rsidRDefault="00B003AC" w:rsidP="00B003AC">
      <w:pPr>
        <w:rPr>
          <w:i/>
          <w:sz w:val="16"/>
          <w:szCs w:val="16"/>
        </w:rPr>
      </w:pPr>
    </w:p>
    <w:p w14:paraId="5D50797B" w14:textId="77777777" w:rsidR="00B003AC" w:rsidRPr="00434C0D" w:rsidRDefault="00B003AC" w:rsidP="00B003AC">
      <w:pPr>
        <w:rPr>
          <w:i/>
          <w:sz w:val="16"/>
          <w:szCs w:val="16"/>
        </w:rPr>
      </w:pPr>
    </w:p>
    <w:p w14:paraId="5D50797C" w14:textId="77777777" w:rsidR="00A3389C" w:rsidRPr="00434C0D" w:rsidRDefault="0095554C" w:rsidP="00A3389C">
      <w:pPr>
        <w:pStyle w:val="ad"/>
        <w:ind w:right="24"/>
        <w:jc w:val="left"/>
        <w:rPr>
          <w:sz w:val="16"/>
          <w:szCs w:val="16"/>
        </w:rPr>
      </w:pPr>
      <w:r w:rsidRPr="00434C0D">
        <w:rPr>
          <w:sz w:val="16"/>
          <w:szCs w:val="16"/>
        </w:rPr>
        <w:t>Настоящим_____________________________________________________________________________________________________________________________________________</w:t>
      </w:r>
      <w:r w:rsidR="009159E9" w:rsidRPr="00434C0D">
        <w:rPr>
          <w:sz w:val="16"/>
          <w:szCs w:val="16"/>
        </w:rPr>
        <w:t>______________________________________________________________________________(КЛИЕНТ) уведомляет</w:t>
      </w:r>
      <w:r w:rsidR="00B003AC" w:rsidRPr="00434C0D">
        <w:rPr>
          <w:sz w:val="16"/>
          <w:szCs w:val="16"/>
        </w:rPr>
        <w:t xml:space="preserve"> </w:t>
      </w:r>
      <w:r w:rsidR="00CF37BE">
        <w:rPr>
          <w:sz w:val="16"/>
          <w:szCs w:val="16"/>
        </w:rPr>
        <w:t>ПАО АКБ</w:t>
      </w:r>
      <w:r w:rsidR="00A50126">
        <w:rPr>
          <w:sz w:val="16"/>
          <w:szCs w:val="16"/>
        </w:rPr>
        <w:t xml:space="preserve"> </w:t>
      </w:r>
      <w:r w:rsidR="00C9228A" w:rsidRPr="00434C0D">
        <w:rPr>
          <w:sz w:val="16"/>
          <w:szCs w:val="16"/>
        </w:rPr>
        <w:t>«Приморье»</w:t>
      </w:r>
      <w:r w:rsidR="00B003AC" w:rsidRPr="00434C0D">
        <w:rPr>
          <w:sz w:val="16"/>
          <w:szCs w:val="16"/>
        </w:rPr>
        <w:t xml:space="preserve"> о расторжении Договора </w:t>
      </w:r>
      <w:r w:rsidR="00C9228A" w:rsidRPr="00434C0D">
        <w:rPr>
          <w:sz w:val="16"/>
          <w:szCs w:val="16"/>
        </w:rPr>
        <w:t>на обслуживание Клиента по системе</w:t>
      </w:r>
      <w:r w:rsidR="00560748" w:rsidRPr="00434C0D">
        <w:rPr>
          <w:sz w:val="16"/>
          <w:szCs w:val="16"/>
        </w:rPr>
        <w:t xml:space="preserve"> </w:t>
      </w:r>
      <w:r w:rsidR="00C9228A" w:rsidRPr="00434C0D">
        <w:rPr>
          <w:sz w:val="16"/>
          <w:szCs w:val="16"/>
        </w:rPr>
        <w:t>«</w:t>
      </w:r>
      <w:r w:rsidR="00F342F6" w:rsidRPr="00434C0D">
        <w:rPr>
          <w:sz w:val="16"/>
          <w:szCs w:val="16"/>
          <w:lang w:val="en-US"/>
        </w:rPr>
        <w:t>i</w:t>
      </w:r>
      <w:r w:rsidR="00392CE7" w:rsidRPr="00434C0D">
        <w:rPr>
          <w:sz w:val="16"/>
          <w:szCs w:val="16"/>
        </w:rPr>
        <w:t>Bank2</w:t>
      </w:r>
      <w:r w:rsidR="00C9228A" w:rsidRPr="00434C0D">
        <w:rPr>
          <w:sz w:val="16"/>
          <w:szCs w:val="16"/>
        </w:rPr>
        <w:t>»</w:t>
      </w:r>
      <w:r w:rsidR="00A3389C" w:rsidRPr="00434C0D">
        <w:rPr>
          <w:sz w:val="16"/>
          <w:szCs w:val="16"/>
        </w:rPr>
        <w:t xml:space="preserve"> </w:t>
      </w:r>
    </w:p>
    <w:p w14:paraId="5D50797D" w14:textId="77777777" w:rsidR="00A3389C" w:rsidRPr="00434C0D" w:rsidRDefault="00A3389C" w:rsidP="00A3389C">
      <w:pPr>
        <w:pStyle w:val="ad"/>
        <w:ind w:right="24"/>
        <w:jc w:val="left"/>
      </w:pPr>
      <w:r w:rsidRPr="00434C0D">
        <w:t>№ ОФ - ИКБ- (___________)__________________ от «___» _____________ 201_ г.</w:t>
      </w:r>
    </w:p>
    <w:p w14:paraId="5D50797E" w14:textId="77777777" w:rsidR="00A3389C" w:rsidRPr="00434C0D" w:rsidRDefault="00A3389C" w:rsidP="00A3389C">
      <w:pPr>
        <w:pStyle w:val="ad"/>
        <w:ind w:right="24"/>
        <w:jc w:val="left"/>
        <w:rPr>
          <w:sz w:val="20"/>
        </w:rPr>
      </w:pPr>
      <w:r w:rsidRPr="00434C0D">
        <w:t xml:space="preserve">                            </w:t>
      </w:r>
      <w:r w:rsidRPr="00434C0D">
        <w:rPr>
          <w:b/>
          <w:i/>
          <w:sz w:val="16"/>
          <w:szCs w:val="16"/>
        </w:rPr>
        <w:t xml:space="preserve"> Код клиента</w:t>
      </w:r>
    </w:p>
    <w:p w14:paraId="5D50797F" w14:textId="77777777" w:rsidR="00675E91" w:rsidRPr="00434C0D" w:rsidRDefault="00CE15D9" w:rsidP="00344F49">
      <w:pPr>
        <w:jc w:val="both"/>
        <w:rPr>
          <w:sz w:val="16"/>
          <w:szCs w:val="16"/>
        </w:rPr>
      </w:pPr>
      <w:r w:rsidRPr="00434C0D">
        <w:rPr>
          <w:sz w:val="16"/>
          <w:szCs w:val="16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0"/>
      </w:tblGrid>
      <w:tr w:rsidR="00675E91" w:rsidRPr="00434C0D" w14:paraId="5D507981" w14:textId="77777777" w:rsidTr="00675E91">
        <w:tc>
          <w:tcPr>
            <w:tcW w:w="2450" w:type="dxa"/>
          </w:tcPr>
          <w:p w14:paraId="5D507980" w14:textId="77777777" w:rsidR="00675E91" w:rsidRPr="00434C0D" w:rsidRDefault="00675E91" w:rsidP="00675E91">
            <w:pPr>
              <w:spacing w:before="120"/>
              <w:ind w:right="324"/>
              <w:rPr>
                <w:sz w:val="16"/>
                <w:szCs w:val="16"/>
              </w:rPr>
            </w:pPr>
          </w:p>
        </w:tc>
      </w:tr>
    </w:tbl>
    <w:p w14:paraId="5D507982" w14:textId="77777777" w:rsidR="00B003AC" w:rsidRPr="00434C0D" w:rsidRDefault="00B003AC" w:rsidP="00C9228A">
      <w:pPr>
        <w:ind w:firstLine="720"/>
        <w:rPr>
          <w:sz w:val="16"/>
          <w:szCs w:val="16"/>
        </w:rPr>
      </w:pPr>
    </w:p>
    <w:p w14:paraId="5D507983" w14:textId="77777777" w:rsidR="00B003AC" w:rsidRPr="00434C0D" w:rsidRDefault="00B003AC" w:rsidP="00B003AC">
      <w:pPr>
        <w:rPr>
          <w:sz w:val="16"/>
          <w:szCs w:val="16"/>
        </w:rPr>
      </w:pPr>
    </w:p>
    <w:p w14:paraId="5D507984" w14:textId="77777777" w:rsidR="00B003AC" w:rsidRPr="00434C0D" w:rsidRDefault="00B003AC" w:rsidP="001E0799">
      <w:pPr>
        <w:pStyle w:val="ad"/>
        <w:ind w:left="4860" w:right="24"/>
        <w:jc w:val="right"/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410"/>
        <w:gridCol w:w="142"/>
        <w:gridCol w:w="2835"/>
        <w:gridCol w:w="141"/>
        <w:gridCol w:w="2450"/>
      </w:tblGrid>
      <w:tr w:rsidR="00C41A82" w:rsidRPr="00434C0D" w14:paraId="5D50798B" w14:textId="77777777" w:rsidTr="00C41A82">
        <w:tc>
          <w:tcPr>
            <w:tcW w:w="1871" w:type="dxa"/>
          </w:tcPr>
          <w:p w14:paraId="5D507985" w14:textId="77777777" w:rsidR="00C41A82" w:rsidRPr="00434C0D" w:rsidRDefault="00C41A82" w:rsidP="00C41A82">
            <w:pPr>
              <w:spacing w:before="120"/>
              <w:rPr>
                <w:sz w:val="16"/>
                <w:szCs w:val="16"/>
              </w:rPr>
            </w:pPr>
            <w:r w:rsidRPr="00434C0D">
              <w:rPr>
                <w:sz w:val="16"/>
                <w:szCs w:val="16"/>
              </w:rPr>
              <w:t>Руководитель: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5D507986" w14:textId="77777777" w:rsidR="00C41A82" w:rsidRPr="00434C0D" w:rsidRDefault="00C41A82" w:rsidP="00C41A82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14:paraId="5D507987" w14:textId="77777777" w:rsidR="00C41A82" w:rsidRPr="00434C0D" w:rsidRDefault="00C41A82" w:rsidP="00C41A82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D507988" w14:textId="77777777" w:rsidR="00C41A82" w:rsidRPr="00434C0D" w:rsidRDefault="00C41A82" w:rsidP="00C41A82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41" w:type="dxa"/>
          </w:tcPr>
          <w:p w14:paraId="5D507989" w14:textId="77777777" w:rsidR="00C41A82" w:rsidRPr="00434C0D" w:rsidRDefault="00C41A82" w:rsidP="00C41A82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450" w:type="dxa"/>
          </w:tcPr>
          <w:p w14:paraId="5D50798A" w14:textId="77777777" w:rsidR="00C41A82" w:rsidRPr="00434C0D" w:rsidRDefault="00C41A82" w:rsidP="00C41A82">
            <w:pPr>
              <w:spacing w:before="120"/>
              <w:jc w:val="right"/>
              <w:rPr>
                <w:sz w:val="16"/>
                <w:szCs w:val="16"/>
              </w:rPr>
            </w:pPr>
            <w:r w:rsidRPr="00434C0D">
              <w:rPr>
                <w:sz w:val="16"/>
                <w:szCs w:val="16"/>
              </w:rPr>
              <w:t>«____» __________ 20</w:t>
            </w:r>
            <w:r w:rsidR="00675E91" w:rsidRPr="00434C0D">
              <w:rPr>
                <w:sz w:val="16"/>
                <w:szCs w:val="16"/>
              </w:rPr>
              <w:t>1</w:t>
            </w:r>
            <w:r w:rsidRPr="00434C0D">
              <w:rPr>
                <w:sz w:val="16"/>
                <w:szCs w:val="16"/>
              </w:rPr>
              <w:t>_ г.</w:t>
            </w:r>
          </w:p>
        </w:tc>
      </w:tr>
      <w:tr w:rsidR="00C41A82" w:rsidRPr="00434C0D" w14:paraId="5D507992" w14:textId="77777777" w:rsidTr="00C41A82">
        <w:tc>
          <w:tcPr>
            <w:tcW w:w="1871" w:type="dxa"/>
          </w:tcPr>
          <w:p w14:paraId="5D50798C" w14:textId="77777777" w:rsidR="00C41A82" w:rsidRPr="00434C0D" w:rsidRDefault="00C41A82" w:rsidP="00C41A8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14:paraId="5D50798D" w14:textId="77777777" w:rsidR="00C41A82" w:rsidRPr="00434C0D" w:rsidRDefault="00C41A82" w:rsidP="00C41A82">
            <w:pPr>
              <w:jc w:val="center"/>
              <w:rPr>
                <w:i/>
                <w:sz w:val="16"/>
                <w:szCs w:val="16"/>
              </w:rPr>
            </w:pPr>
            <w:r w:rsidRPr="00434C0D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42" w:type="dxa"/>
          </w:tcPr>
          <w:p w14:paraId="5D50798E" w14:textId="77777777" w:rsidR="00C41A82" w:rsidRPr="00434C0D" w:rsidRDefault="00C41A82" w:rsidP="00C41A8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D50798F" w14:textId="77777777" w:rsidR="00C41A82" w:rsidRPr="00434C0D" w:rsidRDefault="00675E91" w:rsidP="00C41A82">
            <w:pPr>
              <w:jc w:val="center"/>
              <w:rPr>
                <w:i/>
                <w:sz w:val="16"/>
                <w:szCs w:val="16"/>
              </w:rPr>
            </w:pPr>
            <w:r w:rsidRPr="00434C0D">
              <w:rPr>
                <w:i/>
                <w:sz w:val="16"/>
                <w:szCs w:val="16"/>
              </w:rPr>
              <w:t>Ф.И.О</w:t>
            </w:r>
          </w:p>
        </w:tc>
        <w:tc>
          <w:tcPr>
            <w:tcW w:w="141" w:type="dxa"/>
          </w:tcPr>
          <w:p w14:paraId="5D507990" w14:textId="77777777" w:rsidR="00C41A82" w:rsidRPr="00434C0D" w:rsidRDefault="00C41A82" w:rsidP="00C41A8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50" w:type="dxa"/>
          </w:tcPr>
          <w:p w14:paraId="5D507991" w14:textId="77777777" w:rsidR="00C41A82" w:rsidRPr="00434C0D" w:rsidRDefault="00C41A82" w:rsidP="00C41A82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C41A82" w:rsidRPr="00434C0D" w14:paraId="5D507999" w14:textId="77777777" w:rsidTr="00C41A82">
        <w:tc>
          <w:tcPr>
            <w:tcW w:w="1871" w:type="dxa"/>
          </w:tcPr>
          <w:p w14:paraId="5D507993" w14:textId="77777777" w:rsidR="00C41A82" w:rsidRPr="00434C0D" w:rsidRDefault="00555F54" w:rsidP="00C41A82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ja-JP"/>
              </w:rPr>
              <w:pict w14:anchorId="5D507B44">
                <v:shape id="_x0000_s1027" type="#_x0000_t202" style="position:absolute;left:0;text-align:left;margin-left:82.95pt;margin-top:.9pt;width:2in;height:140.9pt;z-index:2;mso-position-horizontal-relative:text;mso-position-vertical-relative:text">
                  <v:textbox style="mso-next-textbox:#_x0000_s1027">
                    <w:txbxContent>
                      <w:p w14:paraId="5D507B5B" w14:textId="77777777" w:rsidR="00453633" w:rsidRDefault="00453633" w:rsidP="00C41A82">
                        <w:pPr>
                          <w:jc w:val="center"/>
                        </w:pPr>
                        <w:r>
                          <w:t>Оттиск печати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10" w:type="dxa"/>
          </w:tcPr>
          <w:p w14:paraId="5D507994" w14:textId="77777777" w:rsidR="00C41A82" w:rsidRPr="00434C0D" w:rsidRDefault="00C41A82" w:rsidP="00C41A82">
            <w:pPr>
              <w:spacing w:before="240"/>
              <w:jc w:val="center"/>
              <w:rPr>
                <w:b/>
                <w:sz w:val="16"/>
                <w:szCs w:val="16"/>
              </w:rPr>
            </w:pPr>
            <w:r w:rsidRPr="00434C0D">
              <w:rPr>
                <w:b/>
                <w:sz w:val="16"/>
                <w:szCs w:val="16"/>
              </w:rPr>
              <w:t>М.П.</w:t>
            </w:r>
          </w:p>
        </w:tc>
        <w:tc>
          <w:tcPr>
            <w:tcW w:w="142" w:type="dxa"/>
          </w:tcPr>
          <w:p w14:paraId="5D507995" w14:textId="77777777" w:rsidR="00C41A82" w:rsidRPr="00434C0D" w:rsidRDefault="00C41A82" w:rsidP="00C41A82">
            <w:pPr>
              <w:spacing w:before="24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D507996" w14:textId="77777777" w:rsidR="00C41A82" w:rsidRPr="00434C0D" w:rsidRDefault="00C41A82" w:rsidP="00C41A82">
            <w:pPr>
              <w:spacing w:before="240"/>
              <w:jc w:val="center"/>
              <w:rPr>
                <w:sz w:val="16"/>
                <w:szCs w:val="16"/>
              </w:rPr>
            </w:pPr>
          </w:p>
        </w:tc>
        <w:tc>
          <w:tcPr>
            <w:tcW w:w="141" w:type="dxa"/>
          </w:tcPr>
          <w:p w14:paraId="5D507997" w14:textId="77777777" w:rsidR="00C41A82" w:rsidRPr="00434C0D" w:rsidRDefault="00C41A82" w:rsidP="00C41A82">
            <w:pPr>
              <w:spacing w:before="240"/>
              <w:jc w:val="center"/>
              <w:rPr>
                <w:sz w:val="16"/>
                <w:szCs w:val="16"/>
              </w:rPr>
            </w:pPr>
          </w:p>
        </w:tc>
        <w:tc>
          <w:tcPr>
            <w:tcW w:w="2450" w:type="dxa"/>
          </w:tcPr>
          <w:p w14:paraId="5D507998" w14:textId="77777777" w:rsidR="00C41A82" w:rsidRPr="00434C0D" w:rsidRDefault="00C41A82" w:rsidP="00C41A82">
            <w:pPr>
              <w:spacing w:before="240"/>
              <w:jc w:val="center"/>
              <w:rPr>
                <w:sz w:val="16"/>
                <w:szCs w:val="16"/>
              </w:rPr>
            </w:pPr>
          </w:p>
        </w:tc>
      </w:tr>
    </w:tbl>
    <w:p w14:paraId="5D50799A" w14:textId="77777777" w:rsidR="00C41A82" w:rsidRPr="00434C0D" w:rsidRDefault="00C41A82" w:rsidP="00C41A82">
      <w:pPr>
        <w:ind w:firstLine="709"/>
        <w:jc w:val="right"/>
        <w:rPr>
          <w:sz w:val="18"/>
          <w:szCs w:val="18"/>
        </w:rPr>
      </w:pPr>
    </w:p>
    <w:p w14:paraId="5D50799B" w14:textId="77777777" w:rsidR="00C41A82" w:rsidRPr="00434C0D" w:rsidRDefault="00C41A82" w:rsidP="00C41A82">
      <w:pPr>
        <w:ind w:firstLine="709"/>
        <w:jc w:val="right"/>
        <w:rPr>
          <w:sz w:val="18"/>
          <w:szCs w:val="18"/>
        </w:rPr>
      </w:pPr>
    </w:p>
    <w:p w14:paraId="5D50799C" w14:textId="77777777" w:rsidR="00C41A82" w:rsidRPr="00434C0D" w:rsidRDefault="00C41A82" w:rsidP="00C41A82">
      <w:pPr>
        <w:ind w:firstLine="709"/>
        <w:jc w:val="right"/>
        <w:rPr>
          <w:sz w:val="18"/>
          <w:szCs w:val="18"/>
        </w:rPr>
      </w:pPr>
    </w:p>
    <w:p w14:paraId="5D50799D" w14:textId="77777777" w:rsidR="00C41A82" w:rsidRPr="00434C0D" w:rsidRDefault="00C41A82" w:rsidP="00C41A82">
      <w:pPr>
        <w:ind w:firstLine="709"/>
        <w:jc w:val="right"/>
        <w:rPr>
          <w:sz w:val="18"/>
          <w:szCs w:val="18"/>
        </w:rPr>
      </w:pPr>
    </w:p>
    <w:p w14:paraId="5D50799E" w14:textId="77777777" w:rsidR="00C41A82" w:rsidRPr="00434C0D" w:rsidRDefault="00C41A82" w:rsidP="00C41A82">
      <w:pPr>
        <w:ind w:firstLine="709"/>
        <w:jc w:val="right"/>
        <w:rPr>
          <w:sz w:val="18"/>
          <w:szCs w:val="18"/>
        </w:rPr>
      </w:pPr>
    </w:p>
    <w:p w14:paraId="5D50799F" w14:textId="77777777" w:rsidR="00C41A82" w:rsidRPr="00434C0D" w:rsidRDefault="00C41A82" w:rsidP="00C41A82">
      <w:pPr>
        <w:ind w:firstLine="709"/>
        <w:jc w:val="right"/>
        <w:rPr>
          <w:sz w:val="18"/>
          <w:szCs w:val="18"/>
        </w:rPr>
      </w:pPr>
    </w:p>
    <w:p w14:paraId="5D5079A0" w14:textId="77777777" w:rsidR="00C41A82" w:rsidRPr="00434C0D" w:rsidRDefault="00C41A82" w:rsidP="00C41A82">
      <w:pPr>
        <w:ind w:firstLine="709"/>
        <w:jc w:val="right"/>
        <w:rPr>
          <w:sz w:val="18"/>
          <w:szCs w:val="18"/>
        </w:rPr>
      </w:pPr>
    </w:p>
    <w:p w14:paraId="5D5079A1" w14:textId="77777777" w:rsidR="00C41A82" w:rsidRPr="00434C0D" w:rsidRDefault="00C41A82" w:rsidP="00C41A82">
      <w:pPr>
        <w:ind w:firstLine="709"/>
        <w:jc w:val="right"/>
        <w:rPr>
          <w:sz w:val="18"/>
          <w:szCs w:val="18"/>
        </w:rPr>
      </w:pPr>
    </w:p>
    <w:p w14:paraId="5D5079A2" w14:textId="77777777" w:rsidR="00C41A82" w:rsidRPr="00434C0D" w:rsidRDefault="00C41A82" w:rsidP="00C41A82">
      <w:pPr>
        <w:ind w:firstLine="709"/>
        <w:jc w:val="right"/>
        <w:rPr>
          <w:sz w:val="18"/>
          <w:szCs w:val="18"/>
        </w:rPr>
      </w:pPr>
    </w:p>
    <w:p w14:paraId="5D5079A3" w14:textId="77777777" w:rsidR="00C41A82" w:rsidRPr="00434C0D" w:rsidRDefault="00C41A82" w:rsidP="00C41A82">
      <w:pPr>
        <w:ind w:firstLine="709"/>
        <w:jc w:val="right"/>
        <w:rPr>
          <w:sz w:val="18"/>
          <w:szCs w:val="18"/>
        </w:rPr>
      </w:pPr>
    </w:p>
    <w:p w14:paraId="5D5079A4" w14:textId="77777777" w:rsidR="00C41A82" w:rsidRPr="00434C0D" w:rsidRDefault="00C41A82" w:rsidP="00C41A82">
      <w:pPr>
        <w:ind w:firstLine="709"/>
        <w:jc w:val="right"/>
        <w:rPr>
          <w:sz w:val="18"/>
          <w:szCs w:val="18"/>
        </w:rPr>
      </w:pPr>
    </w:p>
    <w:p w14:paraId="5D5079A5" w14:textId="77777777" w:rsidR="00C41A82" w:rsidRPr="00434C0D" w:rsidRDefault="00C41A82" w:rsidP="00C41A82">
      <w:pPr>
        <w:ind w:firstLine="709"/>
        <w:jc w:val="right"/>
        <w:rPr>
          <w:sz w:val="18"/>
          <w:szCs w:val="18"/>
        </w:rPr>
      </w:pPr>
    </w:p>
    <w:p w14:paraId="5D5079A6" w14:textId="77777777" w:rsidR="00C41A82" w:rsidRPr="00434C0D" w:rsidRDefault="00C41A82" w:rsidP="00C41A82">
      <w:pPr>
        <w:ind w:firstLine="709"/>
        <w:jc w:val="right"/>
        <w:rPr>
          <w:sz w:val="18"/>
          <w:szCs w:val="18"/>
        </w:rPr>
      </w:pPr>
    </w:p>
    <w:p w14:paraId="5D5079A7" w14:textId="77777777" w:rsidR="00C41A82" w:rsidRPr="00434C0D" w:rsidRDefault="00C41A82" w:rsidP="00C41A82">
      <w:pPr>
        <w:ind w:firstLine="709"/>
        <w:jc w:val="right"/>
        <w:rPr>
          <w:sz w:val="18"/>
          <w:szCs w:val="18"/>
        </w:rPr>
      </w:pPr>
    </w:p>
    <w:p w14:paraId="5D5079A8" w14:textId="77777777" w:rsidR="00C41A82" w:rsidRPr="00434C0D" w:rsidRDefault="00C41A82" w:rsidP="00C41A82">
      <w:pPr>
        <w:pBdr>
          <w:top w:val="thinThickSmallGap" w:sz="24" w:space="0" w:color="auto"/>
        </w:pBdr>
        <w:rPr>
          <w:sz w:val="16"/>
          <w:szCs w:val="16"/>
        </w:rPr>
      </w:pPr>
    </w:p>
    <w:p w14:paraId="5D5079A9" w14:textId="77777777" w:rsidR="00530C9D" w:rsidRPr="00434C0D" w:rsidRDefault="00530C9D" w:rsidP="00530C9D">
      <w:pPr>
        <w:pBdr>
          <w:top w:val="thinThickSmallGap" w:sz="24" w:space="0" w:color="auto"/>
        </w:pBdr>
        <w:rPr>
          <w:sz w:val="16"/>
          <w:szCs w:val="16"/>
        </w:rPr>
      </w:pPr>
      <w:r w:rsidRPr="00434C0D">
        <w:rPr>
          <w:sz w:val="16"/>
          <w:szCs w:val="16"/>
        </w:rPr>
        <w:t>Заполняется Банком</w:t>
      </w:r>
    </w:p>
    <w:p w14:paraId="5D5079AA" w14:textId="77777777" w:rsidR="00530C9D" w:rsidRPr="00434C0D" w:rsidRDefault="00530C9D" w:rsidP="00530C9D">
      <w:pPr>
        <w:pStyle w:val="1"/>
        <w:spacing w:before="0" w:after="0"/>
        <w:jc w:val="both"/>
        <w:rPr>
          <w:rFonts w:ascii="Times New Roman" w:hAnsi="Times New Roman"/>
          <w:b w:val="0"/>
          <w:smallCaps/>
          <w:sz w:val="16"/>
          <w:szCs w:val="16"/>
        </w:rPr>
      </w:pPr>
    </w:p>
    <w:p w14:paraId="5D5079AB" w14:textId="77777777" w:rsidR="00530C9D" w:rsidRPr="00434C0D" w:rsidRDefault="00530C9D" w:rsidP="00530C9D">
      <w:pPr>
        <w:pStyle w:val="1"/>
        <w:spacing w:before="0" w:after="0"/>
        <w:jc w:val="both"/>
        <w:rPr>
          <w:rFonts w:ascii="Times New Roman" w:hAnsi="Times New Roman"/>
          <w:b w:val="0"/>
          <w:bCs/>
          <w:sz w:val="16"/>
          <w:szCs w:val="16"/>
        </w:rPr>
      </w:pPr>
      <w:r w:rsidRPr="00434C0D">
        <w:rPr>
          <w:rFonts w:ascii="Times New Roman" w:hAnsi="Times New Roman"/>
          <w:b w:val="0"/>
          <w:smallCaps/>
          <w:sz w:val="16"/>
          <w:szCs w:val="16"/>
        </w:rPr>
        <w:t>С карточкой</w:t>
      </w:r>
      <w:r w:rsidR="00C62C89" w:rsidRPr="00434C0D">
        <w:rPr>
          <w:rFonts w:ascii="Times New Roman" w:hAnsi="Times New Roman"/>
          <w:b w:val="0"/>
          <w:smallCaps/>
          <w:sz w:val="16"/>
          <w:szCs w:val="16"/>
        </w:rPr>
        <w:t xml:space="preserve"> с</w:t>
      </w:r>
      <w:r w:rsidRPr="00434C0D">
        <w:rPr>
          <w:rFonts w:ascii="Times New Roman" w:hAnsi="Times New Roman"/>
          <w:b w:val="0"/>
          <w:smallCaps/>
          <w:sz w:val="16"/>
          <w:szCs w:val="16"/>
        </w:rPr>
        <w:t xml:space="preserve"> образц</w:t>
      </w:r>
      <w:r w:rsidR="00C62C89" w:rsidRPr="00434C0D">
        <w:rPr>
          <w:rFonts w:ascii="Times New Roman" w:hAnsi="Times New Roman"/>
          <w:b w:val="0"/>
          <w:smallCaps/>
          <w:sz w:val="16"/>
          <w:szCs w:val="16"/>
        </w:rPr>
        <w:t>ами</w:t>
      </w:r>
      <w:r w:rsidRPr="00434C0D">
        <w:rPr>
          <w:rFonts w:ascii="Times New Roman" w:hAnsi="Times New Roman"/>
          <w:b w:val="0"/>
          <w:smallCaps/>
          <w:sz w:val="16"/>
          <w:szCs w:val="16"/>
        </w:rPr>
        <w:t xml:space="preserve"> подписей и оттиска печати сверено</w:t>
      </w:r>
      <w:r w:rsidRPr="00434C0D">
        <w:rPr>
          <w:rFonts w:ascii="Times New Roman" w:hAnsi="Times New Roman"/>
          <w:b w:val="0"/>
          <w:sz w:val="16"/>
          <w:szCs w:val="16"/>
        </w:rPr>
        <w:t>:</w:t>
      </w:r>
    </w:p>
    <w:p w14:paraId="5D5079AC" w14:textId="77777777" w:rsidR="00530C9D" w:rsidRPr="00434C0D" w:rsidRDefault="00F237B3" w:rsidP="00530C9D">
      <w:pPr>
        <w:rPr>
          <w:sz w:val="16"/>
          <w:szCs w:val="16"/>
        </w:rPr>
      </w:pPr>
      <w:r w:rsidRPr="00434C0D">
        <w:rPr>
          <w:sz w:val="16"/>
          <w:szCs w:val="16"/>
        </w:rPr>
        <w:t xml:space="preserve">Отметка </w:t>
      </w:r>
      <w:r w:rsidR="00530C9D" w:rsidRPr="00434C0D">
        <w:rPr>
          <w:sz w:val="16"/>
          <w:szCs w:val="16"/>
        </w:rPr>
        <w:t>сотрудника Банка, принявшего заявление:</w:t>
      </w:r>
      <w:r w:rsidR="00530C9D" w:rsidRPr="00434C0D">
        <w:rPr>
          <w:b/>
          <w:sz w:val="16"/>
          <w:szCs w:val="16"/>
        </w:rPr>
        <w:t xml:space="preserve">   __________________________/________________________  </w:t>
      </w:r>
    </w:p>
    <w:p w14:paraId="5D5079AD" w14:textId="77777777" w:rsidR="00530C9D" w:rsidRPr="00434C0D" w:rsidRDefault="00530C9D" w:rsidP="00530C9D">
      <w:pPr>
        <w:tabs>
          <w:tab w:val="left" w:pos="0"/>
        </w:tabs>
        <w:ind w:firstLine="567"/>
        <w:jc w:val="both"/>
        <w:rPr>
          <w:sz w:val="16"/>
          <w:szCs w:val="16"/>
          <w:vertAlign w:val="superscript"/>
        </w:rPr>
      </w:pPr>
      <w:r w:rsidRPr="00434C0D">
        <w:rPr>
          <w:sz w:val="16"/>
          <w:szCs w:val="16"/>
          <w:vertAlign w:val="superscript"/>
        </w:rPr>
        <w:tab/>
      </w:r>
      <w:r w:rsidRPr="00434C0D">
        <w:rPr>
          <w:sz w:val="16"/>
          <w:szCs w:val="16"/>
          <w:vertAlign w:val="superscript"/>
        </w:rPr>
        <w:tab/>
      </w:r>
      <w:r w:rsidRPr="00434C0D">
        <w:rPr>
          <w:sz w:val="16"/>
          <w:szCs w:val="16"/>
          <w:vertAlign w:val="superscript"/>
        </w:rPr>
        <w:tab/>
        <w:t xml:space="preserve">       </w:t>
      </w:r>
      <w:r w:rsidRPr="00434C0D">
        <w:rPr>
          <w:sz w:val="16"/>
          <w:szCs w:val="16"/>
          <w:vertAlign w:val="superscript"/>
        </w:rPr>
        <w:tab/>
      </w:r>
      <w:r w:rsidRPr="00434C0D">
        <w:rPr>
          <w:sz w:val="16"/>
          <w:szCs w:val="16"/>
          <w:vertAlign w:val="superscript"/>
        </w:rPr>
        <w:tab/>
      </w:r>
      <w:r w:rsidRPr="00434C0D">
        <w:rPr>
          <w:sz w:val="16"/>
          <w:szCs w:val="16"/>
          <w:vertAlign w:val="superscript"/>
        </w:rPr>
        <w:tab/>
      </w:r>
      <w:r w:rsidRPr="00434C0D">
        <w:rPr>
          <w:sz w:val="16"/>
          <w:szCs w:val="16"/>
          <w:vertAlign w:val="superscript"/>
        </w:rPr>
        <w:tab/>
        <w:t xml:space="preserve"> подпись                                                                Ф.И.О.</w:t>
      </w:r>
    </w:p>
    <w:p w14:paraId="5D5079AE" w14:textId="77777777" w:rsidR="00530C9D" w:rsidRPr="00434C0D" w:rsidRDefault="00530C9D" w:rsidP="00530C9D">
      <w:pPr>
        <w:tabs>
          <w:tab w:val="left" w:pos="6084"/>
        </w:tabs>
        <w:rPr>
          <w:bCs/>
          <w:sz w:val="16"/>
          <w:szCs w:val="16"/>
        </w:rPr>
      </w:pPr>
      <w:r w:rsidRPr="00434C0D">
        <w:rPr>
          <w:sz w:val="16"/>
          <w:szCs w:val="16"/>
        </w:rPr>
        <w:t>«____» __________ 201_ г.</w:t>
      </w:r>
    </w:p>
    <w:p w14:paraId="5D5079AF" w14:textId="77777777" w:rsidR="00530C9D" w:rsidRPr="00434C0D" w:rsidRDefault="00530C9D" w:rsidP="00530C9D">
      <w:pPr>
        <w:ind w:firstLine="709"/>
        <w:jc w:val="right"/>
      </w:pPr>
    </w:p>
    <w:p w14:paraId="5D5079B0" w14:textId="77777777" w:rsidR="00530C9D" w:rsidRPr="00434C0D" w:rsidRDefault="00530C9D" w:rsidP="00530C9D">
      <w:pPr>
        <w:rPr>
          <w:b/>
          <w:bCs/>
          <w:sz w:val="16"/>
          <w:szCs w:val="16"/>
        </w:rPr>
      </w:pPr>
    </w:p>
    <w:p w14:paraId="5D5079B1" w14:textId="77777777" w:rsidR="00530C9D" w:rsidRPr="00434C0D" w:rsidRDefault="00530C9D" w:rsidP="00530C9D">
      <w:pPr>
        <w:rPr>
          <w:sz w:val="16"/>
          <w:szCs w:val="16"/>
        </w:rPr>
      </w:pPr>
      <w:r w:rsidRPr="00434C0D">
        <w:rPr>
          <w:b/>
          <w:bCs/>
          <w:sz w:val="16"/>
          <w:szCs w:val="16"/>
        </w:rPr>
        <w:t xml:space="preserve">Отметки Администратора системы </w:t>
      </w:r>
    </w:p>
    <w:p w14:paraId="5D5079B2" w14:textId="77777777" w:rsidR="00530C9D" w:rsidRPr="00434C0D" w:rsidRDefault="001954D0" w:rsidP="00530C9D">
      <w:pPr>
        <w:rPr>
          <w:sz w:val="16"/>
          <w:szCs w:val="16"/>
        </w:rPr>
      </w:pPr>
      <w:r w:rsidRPr="00434C0D">
        <w:rPr>
          <w:sz w:val="16"/>
          <w:szCs w:val="16"/>
        </w:rPr>
        <w:t>К</w:t>
      </w:r>
      <w:r w:rsidR="00530C9D" w:rsidRPr="00434C0D">
        <w:rPr>
          <w:sz w:val="16"/>
          <w:szCs w:val="16"/>
        </w:rPr>
        <w:t>люч</w:t>
      </w:r>
      <w:r w:rsidR="00B71BA2" w:rsidRPr="00434C0D">
        <w:rPr>
          <w:sz w:val="16"/>
          <w:szCs w:val="16"/>
        </w:rPr>
        <w:t>(и)</w:t>
      </w:r>
      <w:r w:rsidRPr="00434C0D">
        <w:rPr>
          <w:sz w:val="16"/>
          <w:szCs w:val="16"/>
        </w:rPr>
        <w:t xml:space="preserve"> проверки</w:t>
      </w:r>
      <w:r w:rsidR="00530C9D" w:rsidRPr="00434C0D">
        <w:rPr>
          <w:sz w:val="16"/>
          <w:szCs w:val="16"/>
        </w:rPr>
        <w:t xml:space="preserve"> ЭП Клиента блокирован в системе «</w:t>
      </w:r>
      <w:r w:rsidRPr="00434C0D">
        <w:rPr>
          <w:sz w:val="16"/>
          <w:szCs w:val="16"/>
          <w:lang w:val="en-US"/>
        </w:rPr>
        <w:t>i</w:t>
      </w:r>
      <w:r w:rsidR="00392CE7" w:rsidRPr="00434C0D">
        <w:rPr>
          <w:sz w:val="16"/>
          <w:szCs w:val="16"/>
        </w:rPr>
        <w:t>Bank2</w:t>
      </w:r>
      <w:r w:rsidR="00530C9D" w:rsidRPr="00434C0D">
        <w:rPr>
          <w:sz w:val="16"/>
          <w:szCs w:val="16"/>
        </w:rPr>
        <w:t xml:space="preserve">» </w:t>
      </w:r>
      <w:r w:rsidR="008C5896" w:rsidRPr="00434C0D">
        <w:rPr>
          <w:sz w:val="16"/>
          <w:szCs w:val="16"/>
        </w:rPr>
        <w:t>«____» __________ 201_ г</w:t>
      </w:r>
      <w:r w:rsidR="00530C9D" w:rsidRPr="00434C0D">
        <w:rPr>
          <w:sz w:val="16"/>
          <w:szCs w:val="16"/>
        </w:rPr>
        <w:t xml:space="preserve"> </w:t>
      </w:r>
    </w:p>
    <w:p w14:paraId="5D5079B3" w14:textId="77777777" w:rsidR="00485257" w:rsidRPr="00434C0D" w:rsidRDefault="00530C9D" w:rsidP="00485257">
      <w:pPr>
        <w:tabs>
          <w:tab w:val="left" w:pos="6084"/>
        </w:tabs>
        <w:rPr>
          <w:bCs/>
          <w:sz w:val="16"/>
          <w:szCs w:val="16"/>
        </w:rPr>
      </w:pPr>
      <w:r w:rsidRPr="00434C0D">
        <w:rPr>
          <w:sz w:val="16"/>
          <w:szCs w:val="16"/>
        </w:rPr>
        <w:t xml:space="preserve">Администратор системы </w:t>
      </w:r>
      <w:r w:rsidRPr="00434C0D">
        <w:rPr>
          <w:b/>
          <w:sz w:val="16"/>
          <w:szCs w:val="16"/>
        </w:rPr>
        <w:t>__________________________/________________________</w:t>
      </w:r>
      <w:r w:rsidR="00485257" w:rsidRPr="00434C0D">
        <w:rPr>
          <w:sz w:val="16"/>
          <w:szCs w:val="16"/>
        </w:rPr>
        <w:t>.</w:t>
      </w:r>
    </w:p>
    <w:p w14:paraId="5D5079B4" w14:textId="77777777" w:rsidR="00530C9D" w:rsidRPr="00434C0D" w:rsidRDefault="00530C9D" w:rsidP="00530C9D">
      <w:pPr>
        <w:tabs>
          <w:tab w:val="left" w:pos="0"/>
        </w:tabs>
        <w:ind w:firstLine="567"/>
        <w:jc w:val="both"/>
        <w:rPr>
          <w:sz w:val="16"/>
          <w:szCs w:val="16"/>
          <w:vertAlign w:val="superscript"/>
        </w:rPr>
      </w:pPr>
      <w:r w:rsidRPr="00434C0D">
        <w:rPr>
          <w:sz w:val="16"/>
          <w:szCs w:val="16"/>
          <w:vertAlign w:val="superscript"/>
        </w:rPr>
        <w:tab/>
      </w:r>
      <w:r w:rsidRPr="00434C0D">
        <w:rPr>
          <w:sz w:val="16"/>
          <w:szCs w:val="16"/>
          <w:vertAlign w:val="superscript"/>
        </w:rPr>
        <w:tab/>
      </w:r>
      <w:r w:rsidRPr="00434C0D">
        <w:rPr>
          <w:sz w:val="16"/>
          <w:szCs w:val="16"/>
          <w:vertAlign w:val="superscript"/>
        </w:rPr>
        <w:tab/>
        <w:t xml:space="preserve">        подпись                                                                Ф.И.О.</w:t>
      </w:r>
    </w:p>
    <w:p w14:paraId="5D5079B5" w14:textId="77777777" w:rsidR="00530C9D" w:rsidRPr="00434C0D" w:rsidRDefault="00530C9D" w:rsidP="00530C9D">
      <w:pPr>
        <w:tabs>
          <w:tab w:val="left" w:pos="0"/>
        </w:tabs>
        <w:ind w:firstLine="567"/>
        <w:jc w:val="both"/>
        <w:rPr>
          <w:sz w:val="16"/>
          <w:szCs w:val="16"/>
          <w:vertAlign w:val="superscript"/>
        </w:rPr>
      </w:pPr>
    </w:p>
    <w:p w14:paraId="5D5079B6" w14:textId="77777777" w:rsidR="00530C9D" w:rsidRPr="00434C0D" w:rsidRDefault="00530C9D" w:rsidP="00530C9D">
      <w:pPr>
        <w:tabs>
          <w:tab w:val="left" w:pos="0"/>
        </w:tabs>
        <w:ind w:firstLine="567"/>
        <w:jc w:val="both"/>
        <w:rPr>
          <w:sz w:val="16"/>
          <w:szCs w:val="16"/>
          <w:vertAlign w:val="superscript"/>
        </w:rPr>
      </w:pPr>
      <w:r w:rsidRPr="00434C0D">
        <w:rPr>
          <w:sz w:val="16"/>
          <w:szCs w:val="16"/>
          <w:vertAlign w:val="superscript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410"/>
        <w:gridCol w:w="142"/>
        <w:gridCol w:w="2835"/>
      </w:tblGrid>
      <w:tr w:rsidR="00530C9D" w:rsidRPr="00434C0D" w14:paraId="5D5079BB" w14:textId="77777777" w:rsidTr="00530C9D">
        <w:tc>
          <w:tcPr>
            <w:tcW w:w="1871" w:type="dxa"/>
          </w:tcPr>
          <w:p w14:paraId="5D5079B7" w14:textId="77777777" w:rsidR="00530C9D" w:rsidRPr="00434C0D" w:rsidRDefault="00530C9D" w:rsidP="00530C9D">
            <w:pPr>
              <w:rPr>
                <w:sz w:val="16"/>
                <w:szCs w:val="16"/>
              </w:rPr>
            </w:pPr>
            <w:r w:rsidRPr="00434C0D">
              <w:rPr>
                <w:sz w:val="16"/>
                <w:szCs w:val="16"/>
              </w:rPr>
              <w:t>Руководитель подразделения Банка: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5D5079B8" w14:textId="77777777" w:rsidR="00530C9D" w:rsidRPr="00434C0D" w:rsidRDefault="00530C9D" w:rsidP="00530C9D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14:paraId="5D5079B9" w14:textId="77777777" w:rsidR="00530C9D" w:rsidRPr="00434C0D" w:rsidRDefault="00530C9D" w:rsidP="00530C9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D5079BA" w14:textId="77777777" w:rsidR="00530C9D" w:rsidRPr="00434C0D" w:rsidRDefault="00530C9D" w:rsidP="00530C9D">
            <w:pPr>
              <w:rPr>
                <w:sz w:val="16"/>
                <w:szCs w:val="16"/>
              </w:rPr>
            </w:pPr>
          </w:p>
        </w:tc>
      </w:tr>
      <w:tr w:rsidR="00530C9D" w:rsidRPr="00434C0D" w14:paraId="5D5079C1" w14:textId="77777777" w:rsidTr="00530C9D">
        <w:tc>
          <w:tcPr>
            <w:tcW w:w="1871" w:type="dxa"/>
          </w:tcPr>
          <w:p w14:paraId="5D5079BC" w14:textId="77777777" w:rsidR="00530C9D" w:rsidRPr="00434C0D" w:rsidRDefault="00530C9D" w:rsidP="00530C9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14:paraId="5D5079BD" w14:textId="77777777" w:rsidR="00530C9D" w:rsidRPr="00434C0D" w:rsidRDefault="00530C9D" w:rsidP="00530C9D">
            <w:pPr>
              <w:jc w:val="center"/>
              <w:rPr>
                <w:sz w:val="16"/>
                <w:szCs w:val="16"/>
              </w:rPr>
            </w:pPr>
            <w:r w:rsidRPr="00434C0D">
              <w:rPr>
                <w:sz w:val="16"/>
                <w:szCs w:val="16"/>
              </w:rPr>
              <w:t>подпись</w:t>
            </w:r>
          </w:p>
          <w:p w14:paraId="5D5079BE" w14:textId="77777777" w:rsidR="00530C9D" w:rsidRPr="00434C0D" w:rsidRDefault="00530C9D" w:rsidP="00530C9D">
            <w:pPr>
              <w:jc w:val="center"/>
              <w:rPr>
                <w:sz w:val="16"/>
                <w:szCs w:val="16"/>
              </w:rPr>
            </w:pPr>
            <w:r w:rsidRPr="00434C0D">
              <w:rPr>
                <w:sz w:val="16"/>
                <w:szCs w:val="16"/>
              </w:rPr>
              <w:t>М.П.</w:t>
            </w:r>
          </w:p>
        </w:tc>
        <w:tc>
          <w:tcPr>
            <w:tcW w:w="142" w:type="dxa"/>
          </w:tcPr>
          <w:p w14:paraId="5D5079BF" w14:textId="77777777" w:rsidR="00530C9D" w:rsidRPr="00434C0D" w:rsidRDefault="00530C9D" w:rsidP="00530C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D5079C0" w14:textId="77777777" w:rsidR="00530C9D" w:rsidRPr="00434C0D" w:rsidRDefault="00530C9D" w:rsidP="00530C9D">
            <w:pPr>
              <w:jc w:val="center"/>
              <w:rPr>
                <w:sz w:val="16"/>
                <w:szCs w:val="16"/>
              </w:rPr>
            </w:pPr>
            <w:r w:rsidRPr="00434C0D">
              <w:rPr>
                <w:sz w:val="16"/>
                <w:szCs w:val="16"/>
              </w:rPr>
              <w:t>Ф.И.О</w:t>
            </w:r>
          </w:p>
        </w:tc>
      </w:tr>
    </w:tbl>
    <w:p w14:paraId="5D5079C2" w14:textId="77777777" w:rsidR="00732F1C" w:rsidRPr="00434C0D" w:rsidRDefault="00732F1C" w:rsidP="00732F1C">
      <w:pPr>
        <w:pStyle w:val="ad"/>
        <w:ind w:left="4860" w:right="24"/>
        <w:jc w:val="right"/>
      </w:pPr>
    </w:p>
    <w:p w14:paraId="5D5079C3" w14:textId="77777777" w:rsidR="00732F1C" w:rsidRPr="00434C0D" w:rsidRDefault="00732F1C" w:rsidP="00732F1C"/>
    <w:p w14:paraId="5D5079C4" w14:textId="77777777" w:rsidR="00732F1C" w:rsidRPr="00434C0D" w:rsidRDefault="00732F1C" w:rsidP="00732F1C"/>
    <w:p w14:paraId="5D5079C5" w14:textId="77777777" w:rsidR="00732F1C" w:rsidRPr="00434C0D" w:rsidRDefault="00732F1C" w:rsidP="00732F1C"/>
    <w:p w14:paraId="5D5079C6" w14:textId="77777777" w:rsidR="00732F1C" w:rsidRPr="00434C0D" w:rsidRDefault="00732F1C" w:rsidP="00732F1C"/>
    <w:p w14:paraId="5D5079C7" w14:textId="77777777" w:rsidR="00732F1C" w:rsidRPr="00434C0D" w:rsidRDefault="00732F1C" w:rsidP="00732F1C"/>
    <w:p w14:paraId="5D5079C8" w14:textId="77777777" w:rsidR="00732F1C" w:rsidRPr="00434C0D" w:rsidRDefault="00732F1C" w:rsidP="00732F1C"/>
    <w:p w14:paraId="5D5079C9" w14:textId="77777777" w:rsidR="00732F1C" w:rsidRPr="00434C0D" w:rsidRDefault="00732F1C" w:rsidP="00732F1C"/>
    <w:p w14:paraId="5D5079CA" w14:textId="77777777" w:rsidR="00732F1C" w:rsidRPr="00434C0D" w:rsidRDefault="00732F1C" w:rsidP="00732F1C"/>
    <w:p w14:paraId="5D5079CB" w14:textId="77777777" w:rsidR="00732F1C" w:rsidRPr="00434C0D" w:rsidRDefault="00732F1C" w:rsidP="00732F1C"/>
    <w:p w14:paraId="5D5079CC" w14:textId="77777777" w:rsidR="00732F1C" w:rsidRPr="00434C0D" w:rsidRDefault="00732F1C" w:rsidP="00732F1C">
      <w:pPr>
        <w:pStyle w:val="ad"/>
        <w:ind w:left="4860" w:right="24"/>
        <w:jc w:val="right"/>
      </w:pPr>
    </w:p>
    <w:p w14:paraId="5D5079CD" w14:textId="77777777" w:rsidR="00624475" w:rsidRPr="00434C0D" w:rsidRDefault="00732F1C" w:rsidP="00732F1C">
      <w:pPr>
        <w:pStyle w:val="ad"/>
        <w:tabs>
          <w:tab w:val="left" w:pos="6620"/>
        </w:tabs>
        <w:ind w:left="4860" w:right="24"/>
        <w:jc w:val="left"/>
      </w:pPr>
      <w:r w:rsidRPr="00434C0D">
        <w:tab/>
      </w:r>
    </w:p>
    <w:p w14:paraId="5D5079CE" w14:textId="77777777" w:rsidR="00760703" w:rsidRPr="00434C0D" w:rsidRDefault="00760703" w:rsidP="00732F1C">
      <w:pPr>
        <w:pStyle w:val="ad"/>
        <w:tabs>
          <w:tab w:val="left" w:pos="6620"/>
        </w:tabs>
        <w:ind w:left="4860" w:right="24"/>
        <w:jc w:val="left"/>
      </w:pPr>
    </w:p>
    <w:p w14:paraId="5D5079CF" w14:textId="77777777" w:rsidR="005B5E75" w:rsidRPr="00434C0D" w:rsidRDefault="005B5E75" w:rsidP="005B5E75">
      <w:pPr>
        <w:pStyle w:val="ad"/>
        <w:ind w:left="4860" w:right="24"/>
        <w:jc w:val="right"/>
        <w:rPr>
          <w:b/>
          <w:sz w:val="20"/>
        </w:rPr>
      </w:pPr>
      <w:r w:rsidRPr="00434C0D">
        <w:rPr>
          <w:b/>
          <w:sz w:val="20"/>
        </w:rPr>
        <w:lastRenderedPageBreak/>
        <w:t xml:space="preserve">Приложение № 7 </w:t>
      </w:r>
    </w:p>
    <w:p w14:paraId="5D5079D0" w14:textId="77777777" w:rsidR="005B5E75" w:rsidRPr="00434C0D" w:rsidRDefault="005B5E75" w:rsidP="005B5E75">
      <w:pPr>
        <w:pStyle w:val="ad"/>
        <w:ind w:left="4860" w:right="24"/>
        <w:jc w:val="right"/>
        <w:rPr>
          <w:sz w:val="16"/>
          <w:szCs w:val="16"/>
        </w:rPr>
      </w:pPr>
      <w:r w:rsidRPr="00434C0D">
        <w:rPr>
          <w:sz w:val="16"/>
          <w:szCs w:val="16"/>
        </w:rPr>
        <w:t xml:space="preserve">к Договору на обслуживание </w:t>
      </w:r>
    </w:p>
    <w:p w14:paraId="5D5079D1" w14:textId="77777777" w:rsidR="005B5E75" w:rsidRPr="00434C0D" w:rsidRDefault="005B5E75" w:rsidP="005B5E75">
      <w:pPr>
        <w:pStyle w:val="ad"/>
        <w:ind w:left="4860" w:right="24"/>
        <w:jc w:val="right"/>
        <w:rPr>
          <w:sz w:val="16"/>
          <w:szCs w:val="16"/>
        </w:rPr>
      </w:pPr>
      <w:r w:rsidRPr="00434C0D">
        <w:rPr>
          <w:sz w:val="16"/>
          <w:szCs w:val="16"/>
        </w:rPr>
        <w:t>Клиента по системе «</w:t>
      </w:r>
      <w:r w:rsidRPr="00434C0D">
        <w:rPr>
          <w:sz w:val="16"/>
          <w:szCs w:val="16"/>
          <w:lang w:val="en-US"/>
        </w:rPr>
        <w:t>i</w:t>
      </w:r>
      <w:r w:rsidRPr="00434C0D">
        <w:rPr>
          <w:sz w:val="16"/>
          <w:szCs w:val="16"/>
        </w:rPr>
        <w:t>Bank2»</w:t>
      </w:r>
    </w:p>
    <w:p w14:paraId="5D5079D2" w14:textId="77777777" w:rsidR="00D212F8" w:rsidRPr="00434C0D" w:rsidRDefault="00D212F8" w:rsidP="00D212F8">
      <w:pPr>
        <w:pStyle w:val="ad"/>
        <w:ind w:left="4859"/>
        <w:jc w:val="right"/>
        <w:rPr>
          <w:b/>
          <w:sz w:val="16"/>
          <w:szCs w:val="16"/>
        </w:rPr>
      </w:pPr>
    </w:p>
    <w:p w14:paraId="5D5079D3" w14:textId="77777777" w:rsidR="00D212F8" w:rsidRPr="00434C0D" w:rsidRDefault="00D212F8" w:rsidP="00D212F8">
      <w:pPr>
        <w:pStyle w:val="ad"/>
        <w:rPr>
          <w:b/>
          <w:bCs/>
          <w:sz w:val="16"/>
          <w:szCs w:val="16"/>
        </w:rPr>
      </w:pPr>
    </w:p>
    <w:p w14:paraId="5D5079D4" w14:textId="77777777" w:rsidR="008639AF" w:rsidRPr="00434C0D" w:rsidRDefault="00992B73" w:rsidP="008639AF">
      <w:pPr>
        <w:widowControl w:val="0"/>
        <w:ind w:left="336" w:right="437"/>
        <w:jc w:val="center"/>
        <w:rPr>
          <w:b/>
          <w:bCs/>
          <w:sz w:val="18"/>
          <w:szCs w:val="18"/>
          <w:u w:val="single"/>
        </w:rPr>
      </w:pPr>
      <w:r w:rsidRPr="00434C0D">
        <w:rPr>
          <w:b/>
          <w:sz w:val="18"/>
          <w:szCs w:val="18"/>
        </w:rPr>
        <w:t xml:space="preserve">Заявление о подключении </w:t>
      </w:r>
      <w:r w:rsidR="008639AF" w:rsidRPr="00434C0D">
        <w:rPr>
          <w:b/>
          <w:bCs/>
          <w:sz w:val="18"/>
          <w:szCs w:val="18"/>
          <w:u w:val="single"/>
        </w:rPr>
        <w:t>Услуг</w:t>
      </w:r>
      <w:r w:rsidR="00CA27B1" w:rsidRPr="00434C0D">
        <w:rPr>
          <w:b/>
          <w:bCs/>
          <w:sz w:val="18"/>
          <w:szCs w:val="18"/>
          <w:u w:val="single"/>
        </w:rPr>
        <w:t>и</w:t>
      </w:r>
      <w:r w:rsidR="008639AF" w:rsidRPr="00434C0D">
        <w:rPr>
          <w:b/>
          <w:bCs/>
          <w:sz w:val="18"/>
          <w:szCs w:val="18"/>
          <w:u w:val="single"/>
        </w:rPr>
        <w:t xml:space="preserve"> «</w:t>
      </w:r>
      <w:r w:rsidR="008639AF" w:rsidRPr="00434C0D">
        <w:rPr>
          <w:b/>
          <w:bCs/>
          <w:sz w:val="18"/>
          <w:szCs w:val="18"/>
          <w:u w:val="single"/>
          <w:lang w:val="en-US"/>
        </w:rPr>
        <w:t>SMS</w:t>
      </w:r>
      <w:r w:rsidR="008639AF" w:rsidRPr="00434C0D">
        <w:rPr>
          <w:b/>
          <w:bCs/>
          <w:sz w:val="18"/>
          <w:szCs w:val="18"/>
          <w:u w:val="single"/>
        </w:rPr>
        <w:t xml:space="preserve"> </w:t>
      </w:r>
      <w:r w:rsidR="00CA27B1" w:rsidRPr="00434C0D">
        <w:rPr>
          <w:b/>
          <w:bCs/>
          <w:sz w:val="18"/>
          <w:szCs w:val="18"/>
          <w:u w:val="single"/>
        </w:rPr>
        <w:t>информирование</w:t>
      </w:r>
      <w:r w:rsidR="008639AF" w:rsidRPr="00434C0D">
        <w:rPr>
          <w:b/>
          <w:bCs/>
          <w:sz w:val="18"/>
          <w:szCs w:val="18"/>
          <w:u w:val="single"/>
        </w:rPr>
        <w:t>» в системе «</w:t>
      </w:r>
      <w:r w:rsidR="008639AF" w:rsidRPr="00434C0D">
        <w:rPr>
          <w:b/>
          <w:bCs/>
          <w:sz w:val="18"/>
          <w:szCs w:val="18"/>
          <w:u w:val="single"/>
          <w:lang w:val="en-US"/>
        </w:rPr>
        <w:t>iBank</w:t>
      </w:r>
      <w:r w:rsidR="008639AF" w:rsidRPr="00434C0D">
        <w:rPr>
          <w:b/>
          <w:bCs/>
          <w:sz w:val="18"/>
          <w:szCs w:val="18"/>
          <w:u w:val="single"/>
        </w:rPr>
        <w:t xml:space="preserve">2» </w:t>
      </w:r>
    </w:p>
    <w:p w14:paraId="5D5079D5" w14:textId="77777777" w:rsidR="00992B73" w:rsidRPr="00434C0D" w:rsidRDefault="00992B73" w:rsidP="00992B73">
      <w:pPr>
        <w:pStyle w:val="ad"/>
        <w:ind w:firstLine="709"/>
        <w:jc w:val="center"/>
        <w:rPr>
          <w:b/>
          <w:sz w:val="18"/>
          <w:szCs w:val="18"/>
        </w:rPr>
      </w:pPr>
    </w:p>
    <w:p w14:paraId="5D5079D6" w14:textId="77777777" w:rsidR="00992B73" w:rsidRPr="00434C0D" w:rsidRDefault="00992B73" w:rsidP="00992B73">
      <w:pPr>
        <w:pStyle w:val="ad"/>
        <w:ind w:firstLine="709"/>
        <w:jc w:val="center"/>
        <w:rPr>
          <w:sz w:val="16"/>
          <w:szCs w:val="16"/>
        </w:rPr>
      </w:pPr>
      <w:r w:rsidRPr="00434C0D">
        <w:rPr>
          <w:b/>
          <w:szCs w:val="22"/>
        </w:rPr>
        <w:t xml:space="preserve"> </w:t>
      </w:r>
    </w:p>
    <w:p w14:paraId="5D5079D7" w14:textId="77777777" w:rsidR="00992B73" w:rsidRPr="00434C0D" w:rsidRDefault="00992B73" w:rsidP="00992B73">
      <w:pPr>
        <w:pStyle w:val="ab"/>
        <w:ind w:firstLine="0"/>
        <w:rPr>
          <w:rFonts w:eastAsia="MS Mincho"/>
          <w:sz w:val="16"/>
          <w:szCs w:val="16"/>
          <w:lang w:eastAsia="ja-JP"/>
        </w:rPr>
      </w:pPr>
      <w:r w:rsidRPr="00434C0D">
        <w:rPr>
          <w:rFonts w:eastAsia="MS Mincho"/>
          <w:b/>
          <w:i/>
          <w:sz w:val="16"/>
          <w:szCs w:val="16"/>
          <w:lang w:eastAsia="ja-JP"/>
        </w:rPr>
        <w:t>Настоящим</w:t>
      </w:r>
      <w:r w:rsidRPr="00434C0D">
        <w:rPr>
          <w:rFonts w:eastAsia="MS Mincho"/>
          <w:sz w:val="16"/>
          <w:szCs w:val="16"/>
          <w:lang w:eastAsia="ja-JP"/>
        </w:rPr>
        <w:t>_________________________________________________________________________________________________________</w:t>
      </w:r>
    </w:p>
    <w:p w14:paraId="5D5079D8" w14:textId="77777777" w:rsidR="00992B73" w:rsidRPr="00434C0D" w:rsidRDefault="00992B73" w:rsidP="00992B73">
      <w:pPr>
        <w:pStyle w:val="ab"/>
        <w:rPr>
          <w:rFonts w:eastAsia="MS Mincho"/>
          <w:sz w:val="16"/>
          <w:szCs w:val="16"/>
          <w:lang w:eastAsia="ja-JP"/>
        </w:rPr>
      </w:pPr>
    </w:p>
    <w:p w14:paraId="5D5079D9" w14:textId="77777777" w:rsidR="00992B73" w:rsidRPr="00434C0D" w:rsidRDefault="00992B73" w:rsidP="00992B73">
      <w:pPr>
        <w:pStyle w:val="ab"/>
        <w:ind w:firstLine="0"/>
        <w:rPr>
          <w:rFonts w:eastAsia="MS Mincho"/>
          <w:sz w:val="16"/>
          <w:szCs w:val="16"/>
          <w:lang w:eastAsia="ja-JP"/>
        </w:rPr>
      </w:pPr>
      <w:r w:rsidRPr="00434C0D">
        <w:rPr>
          <w:rFonts w:eastAsia="MS Mincho"/>
          <w:sz w:val="16"/>
          <w:szCs w:val="16"/>
          <w:lang w:eastAsia="ja-JP"/>
        </w:rPr>
        <w:t xml:space="preserve">___________________________________________________________________________________________________________(КЛИЕНТ) </w:t>
      </w:r>
    </w:p>
    <w:p w14:paraId="5D5079DA" w14:textId="77777777" w:rsidR="00992B73" w:rsidRPr="00434C0D" w:rsidRDefault="00992B73" w:rsidP="00992B73">
      <w:pPr>
        <w:pStyle w:val="ab"/>
        <w:rPr>
          <w:rFonts w:eastAsia="MS Mincho"/>
          <w:sz w:val="16"/>
          <w:szCs w:val="16"/>
          <w:lang w:eastAsia="ja-JP"/>
        </w:rPr>
      </w:pPr>
    </w:p>
    <w:p w14:paraId="5D5079DB" w14:textId="77777777" w:rsidR="00992B73" w:rsidRPr="00434C0D" w:rsidRDefault="00992B73" w:rsidP="00992B73">
      <w:pPr>
        <w:pStyle w:val="ab"/>
        <w:ind w:firstLine="0"/>
        <w:rPr>
          <w:rFonts w:eastAsia="MS Mincho"/>
          <w:b/>
          <w:i/>
          <w:sz w:val="16"/>
          <w:szCs w:val="16"/>
          <w:lang w:eastAsia="ja-JP"/>
        </w:rPr>
      </w:pPr>
      <w:r w:rsidRPr="00434C0D">
        <w:rPr>
          <w:rFonts w:eastAsia="MS Mincho"/>
          <w:b/>
          <w:i/>
          <w:sz w:val="16"/>
          <w:szCs w:val="16"/>
          <w:lang w:eastAsia="ja-JP"/>
        </w:rPr>
        <w:t xml:space="preserve">просит </w:t>
      </w:r>
      <w:r w:rsidR="00CF37BE">
        <w:rPr>
          <w:rFonts w:eastAsia="MS Mincho"/>
          <w:b/>
          <w:i/>
          <w:sz w:val="16"/>
          <w:szCs w:val="16"/>
          <w:lang w:eastAsia="ja-JP"/>
        </w:rPr>
        <w:t>ПАО АКБ</w:t>
      </w:r>
      <w:r w:rsidR="00A50126">
        <w:rPr>
          <w:rFonts w:eastAsia="MS Mincho"/>
          <w:b/>
          <w:i/>
          <w:sz w:val="16"/>
          <w:szCs w:val="16"/>
          <w:lang w:eastAsia="ja-JP"/>
        </w:rPr>
        <w:t xml:space="preserve"> </w:t>
      </w:r>
      <w:r w:rsidRPr="00434C0D">
        <w:rPr>
          <w:rFonts w:eastAsia="MS Mincho"/>
          <w:b/>
          <w:i/>
          <w:sz w:val="16"/>
          <w:szCs w:val="16"/>
          <w:lang w:eastAsia="ja-JP"/>
        </w:rPr>
        <w:t>«Приморье» подключить</w:t>
      </w:r>
      <w:r w:rsidR="008639AF" w:rsidRPr="00434C0D">
        <w:rPr>
          <w:rFonts w:eastAsia="MS Mincho"/>
          <w:b/>
          <w:i/>
          <w:sz w:val="16"/>
          <w:szCs w:val="16"/>
          <w:lang w:eastAsia="ja-JP"/>
        </w:rPr>
        <w:t xml:space="preserve"> следующие виды</w:t>
      </w:r>
      <w:r w:rsidRPr="00434C0D">
        <w:rPr>
          <w:rFonts w:eastAsia="MS Mincho"/>
          <w:b/>
          <w:i/>
          <w:sz w:val="16"/>
          <w:szCs w:val="16"/>
          <w:lang w:eastAsia="ja-JP"/>
        </w:rPr>
        <w:t xml:space="preserve"> </w:t>
      </w:r>
      <w:r w:rsidR="00CA27B1" w:rsidRPr="00434C0D">
        <w:rPr>
          <w:rFonts w:eastAsia="MS Mincho"/>
          <w:b/>
          <w:i/>
          <w:sz w:val="16"/>
          <w:szCs w:val="16"/>
          <w:lang w:eastAsia="ja-JP"/>
        </w:rPr>
        <w:t xml:space="preserve">опций </w:t>
      </w:r>
      <w:r w:rsidRPr="00434C0D">
        <w:rPr>
          <w:rFonts w:eastAsia="MS Mincho"/>
          <w:b/>
          <w:i/>
          <w:sz w:val="16"/>
          <w:szCs w:val="16"/>
          <w:lang w:eastAsia="ja-JP"/>
        </w:rPr>
        <w:t>Услуг</w:t>
      </w:r>
      <w:r w:rsidR="00CA27B1" w:rsidRPr="00434C0D">
        <w:rPr>
          <w:rFonts w:eastAsia="MS Mincho"/>
          <w:b/>
          <w:i/>
          <w:sz w:val="16"/>
          <w:szCs w:val="16"/>
          <w:lang w:eastAsia="ja-JP"/>
        </w:rPr>
        <w:t>и</w:t>
      </w:r>
      <w:r w:rsidR="008639AF" w:rsidRPr="00434C0D">
        <w:rPr>
          <w:rFonts w:eastAsia="MS Mincho"/>
          <w:b/>
          <w:i/>
          <w:sz w:val="16"/>
          <w:szCs w:val="16"/>
          <w:lang w:eastAsia="ja-JP"/>
        </w:rPr>
        <w:t xml:space="preserve"> «</w:t>
      </w:r>
      <w:r w:rsidR="008639AF" w:rsidRPr="00434C0D">
        <w:rPr>
          <w:rFonts w:eastAsia="MS Mincho"/>
          <w:b/>
          <w:i/>
          <w:sz w:val="16"/>
          <w:szCs w:val="16"/>
          <w:lang w:val="en-US" w:eastAsia="ja-JP"/>
        </w:rPr>
        <w:t>SMS</w:t>
      </w:r>
      <w:r w:rsidR="008639AF" w:rsidRPr="00434C0D">
        <w:rPr>
          <w:rFonts w:eastAsia="MS Mincho"/>
          <w:b/>
          <w:i/>
          <w:sz w:val="16"/>
          <w:szCs w:val="16"/>
          <w:lang w:eastAsia="ja-JP"/>
        </w:rPr>
        <w:t xml:space="preserve"> </w:t>
      </w:r>
      <w:r w:rsidR="00CA27B1" w:rsidRPr="00434C0D">
        <w:rPr>
          <w:rFonts w:eastAsia="MS Mincho"/>
          <w:b/>
          <w:i/>
          <w:sz w:val="16"/>
          <w:szCs w:val="16"/>
          <w:lang w:eastAsia="ja-JP"/>
        </w:rPr>
        <w:t>информирование</w:t>
      </w:r>
      <w:r w:rsidR="008639AF" w:rsidRPr="00434C0D">
        <w:rPr>
          <w:rFonts w:eastAsia="MS Mincho"/>
          <w:b/>
          <w:i/>
          <w:sz w:val="16"/>
          <w:szCs w:val="16"/>
          <w:lang w:eastAsia="ja-JP"/>
        </w:rPr>
        <w:t>»</w:t>
      </w:r>
      <w:r w:rsidRPr="00434C0D">
        <w:rPr>
          <w:rFonts w:eastAsia="MS Mincho"/>
          <w:b/>
          <w:i/>
          <w:sz w:val="16"/>
          <w:szCs w:val="16"/>
          <w:lang w:eastAsia="ja-JP"/>
        </w:rPr>
        <w:t xml:space="preserve">  (отметьте нужное галочкой):</w:t>
      </w:r>
    </w:p>
    <w:p w14:paraId="5D5079DC" w14:textId="77777777" w:rsidR="00992B73" w:rsidRPr="00434C0D" w:rsidRDefault="00992B73" w:rsidP="00992B73">
      <w:pPr>
        <w:pStyle w:val="ab"/>
        <w:ind w:firstLine="0"/>
        <w:rPr>
          <w:rFonts w:eastAsia="MS Mincho"/>
          <w:b/>
          <w:i/>
          <w:sz w:val="18"/>
          <w:szCs w:val="18"/>
          <w:lang w:eastAsia="ja-JP"/>
        </w:rPr>
      </w:pPr>
      <w:r w:rsidRPr="00434C0D">
        <w:rPr>
          <w:b/>
          <w:sz w:val="28"/>
          <w:szCs w:val="28"/>
        </w:rPr>
        <w:sym w:font="Symbol" w:char="F080"/>
      </w:r>
      <w:r w:rsidRPr="00434C0D">
        <w:t xml:space="preserve">  </w:t>
      </w:r>
      <w:r w:rsidRPr="00434C0D">
        <w:rPr>
          <w:rFonts w:eastAsia="MS Mincho"/>
          <w:b/>
          <w:i/>
          <w:sz w:val="18"/>
          <w:szCs w:val="18"/>
          <w:lang w:eastAsia="ja-JP"/>
        </w:rPr>
        <w:t>«</w:t>
      </w:r>
      <w:r w:rsidRPr="00434C0D">
        <w:rPr>
          <w:rFonts w:eastAsia="MS Mincho"/>
          <w:b/>
          <w:i/>
          <w:sz w:val="18"/>
          <w:szCs w:val="18"/>
          <w:lang w:val="en-US" w:eastAsia="ja-JP"/>
        </w:rPr>
        <w:t>SMS</w:t>
      </w:r>
      <w:r w:rsidRPr="00434C0D">
        <w:rPr>
          <w:rFonts w:eastAsia="MS Mincho"/>
          <w:b/>
          <w:i/>
          <w:sz w:val="18"/>
          <w:szCs w:val="18"/>
          <w:lang w:eastAsia="ja-JP"/>
        </w:rPr>
        <w:t xml:space="preserve"> </w:t>
      </w:r>
      <w:r w:rsidR="00224282" w:rsidRPr="00434C0D">
        <w:rPr>
          <w:rFonts w:eastAsia="MS Mincho"/>
          <w:b/>
          <w:i/>
          <w:sz w:val="18"/>
          <w:szCs w:val="18"/>
          <w:lang w:eastAsia="ja-JP"/>
        </w:rPr>
        <w:t>оповещение</w:t>
      </w:r>
      <w:r w:rsidRPr="00434C0D">
        <w:rPr>
          <w:rFonts w:eastAsia="MS Mincho"/>
          <w:b/>
          <w:i/>
          <w:sz w:val="18"/>
          <w:szCs w:val="18"/>
          <w:lang w:eastAsia="ja-JP"/>
        </w:rPr>
        <w:t>»</w:t>
      </w:r>
    </w:p>
    <w:p w14:paraId="5D5079DD" w14:textId="77777777" w:rsidR="00992B73" w:rsidRPr="00434C0D" w:rsidRDefault="00992B73" w:rsidP="00992B73">
      <w:pPr>
        <w:pStyle w:val="ab"/>
        <w:ind w:firstLine="0"/>
        <w:jc w:val="left"/>
        <w:rPr>
          <w:rFonts w:eastAsia="MS Mincho"/>
          <w:b/>
          <w:i/>
          <w:sz w:val="18"/>
          <w:szCs w:val="18"/>
          <w:lang w:eastAsia="ja-JP"/>
        </w:rPr>
      </w:pPr>
      <w:r w:rsidRPr="00434C0D">
        <w:rPr>
          <w:b/>
          <w:sz w:val="28"/>
          <w:szCs w:val="28"/>
        </w:rPr>
        <w:sym w:font="Symbol" w:char="F080"/>
      </w:r>
      <w:r w:rsidRPr="00434C0D">
        <w:t xml:space="preserve">  </w:t>
      </w:r>
      <w:r w:rsidRPr="00434C0D">
        <w:rPr>
          <w:b/>
          <w:i/>
          <w:sz w:val="18"/>
          <w:szCs w:val="18"/>
        </w:rPr>
        <w:t xml:space="preserve">«Одноразовый </w:t>
      </w:r>
      <w:r w:rsidRPr="00434C0D">
        <w:rPr>
          <w:b/>
          <w:i/>
          <w:sz w:val="18"/>
          <w:szCs w:val="18"/>
          <w:lang w:val="en-US"/>
        </w:rPr>
        <w:t>SMS</w:t>
      </w:r>
      <w:r w:rsidRPr="00434C0D">
        <w:rPr>
          <w:b/>
          <w:i/>
          <w:sz w:val="18"/>
          <w:szCs w:val="18"/>
        </w:rPr>
        <w:t xml:space="preserve"> пароль на вход в «</w:t>
      </w:r>
      <w:r w:rsidRPr="00434C0D">
        <w:rPr>
          <w:b/>
          <w:i/>
          <w:sz w:val="18"/>
          <w:szCs w:val="18"/>
          <w:lang w:val="en-US"/>
        </w:rPr>
        <w:t>iBank</w:t>
      </w:r>
      <w:r w:rsidRPr="00434C0D">
        <w:rPr>
          <w:b/>
          <w:i/>
          <w:sz w:val="18"/>
          <w:szCs w:val="18"/>
        </w:rPr>
        <w:t>2»»</w:t>
      </w:r>
    </w:p>
    <w:p w14:paraId="5D5079DE" w14:textId="77777777" w:rsidR="00992B73" w:rsidRPr="00434C0D" w:rsidRDefault="00992B73" w:rsidP="00992B73">
      <w:pPr>
        <w:pStyle w:val="ab"/>
        <w:ind w:firstLine="0"/>
        <w:rPr>
          <w:rFonts w:eastAsia="MS Mincho"/>
          <w:b/>
          <w:i/>
          <w:sz w:val="16"/>
          <w:szCs w:val="16"/>
          <w:u w:val="single"/>
          <w:lang w:eastAsia="ja-JP"/>
        </w:rPr>
      </w:pPr>
      <w:r w:rsidRPr="00434C0D">
        <w:rPr>
          <w:rFonts w:eastAsia="MS Mincho"/>
          <w:b/>
          <w:i/>
          <w:sz w:val="16"/>
          <w:szCs w:val="16"/>
          <w:u w:val="single"/>
          <w:lang w:eastAsia="ja-JP"/>
        </w:rPr>
        <w:t>Указать номер мобильного телефона для получения одноразового пароля</w:t>
      </w:r>
    </w:p>
    <w:tbl>
      <w:tblPr>
        <w:tblpPr w:leftFromText="180" w:rightFromText="180" w:vertAnchor="text" w:horzAnchor="margin" w:tblpY="1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992B73" w:rsidRPr="00434C0D" w14:paraId="5D5079EA" w14:textId="77777777" w:rsidTr="00992B73">
        <w:trPr>
          <w:trHeight w:val="255"/>
        </w:trPr>
        <w:tc>
          <w:tcPr>
            <w:tcW w:w="437" w:type="dxa"/>
          </w:tcPr>
          <w:p w14:paraId="5D5079DF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18"/>
                <w:szCs w:val="18"/>
                <w:lang w:eastAsia="ja-JP"/>
              </w:rPr>
            </w:pPr>
            <w:r w:rsidRPr="00434C0D">
              <w:rPr>
                <w:rFonts w:eastAsia="MS Mincho"/>
                <w:b/>
                <w:sz w:val="18"/>
                <w:szCs w:val="18"/>
                <w:lang w:eastAsia="ja-JP"/>
              </w:rPr>
              <w:t>+7</w:t>
            </w:r>
          </w:p>
        </w:tc>
        <w:tc>
          <w:tcPr>
            <w:tcW w:w="304" w:type="dxa"/>
          </w:tcPr>
          <w:p w14:paraId="5D5079E0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434C0D">
              <w:rPr>
                <w:rFonts w:eastAsia="MS Mincho"/>
                <w:b/>
                <w:sz w:val="22"/>
                <w:szCs w:val="22"/>
                <w:lang w:eastAsia="ja-JP"/>
              </w:rPr>
              <w:t xml:space="preserve">    </w:t>
            </w:r>
          </w:p>
        </w:tc>
        <w:tc>
          <w:tcPr>
            <w:tcW w:w="304" w:type="dxa"/>
          </w:tcPr>
          <w:p w14:paraId="5D5079E1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9E2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9E3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9E4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9E5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9E6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9E7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9E8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9E9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</w:tr>
      <w:tr w:rsidR="00992B73" w:rsidRPr="00434C0D" w14:paraId="5D5079F6" w14:textId="77777777" w:rsidTr="00992B73">
        <w:trPr>
          <w:trHeight w:val="255"/>
        </w:trPr>
        <w:tc>
          <w:tcPr>
            <w:tcW w:w="437" w:type="dxa"/>
          </w:tcPr>
          <w:p w14:paraId="5D5079EB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18"/>
                <w:szCs w:val="18"/>
                <w:lang w:eastAsia="ja-JP"/>
              </w:rPr>
            </w:pPr>
            <w:r w:rsidRPr="00434C0D">
              <w:rPr>
                <w:rFonts w:eastAsia="MS Mincho"/>
                <w:b/>
                <w:sz w:val="18"/>
                <w:szCs w:val="18"/>
                <w:lang w:eastAsia="ja-JP"/>
              </w:rPr>
              <w:t>+7</w:t>
            </w:r>
          </w:p>
        </w:tc>
        <w:tc>
          <w:tcPr>
            <w:tcW w:w="304" w:type="dxa"/>
          </w:tcPr>
          <w:p w14:paraId="5D5079EC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434C0D">
              <w:rPr>
                <w:rFonts w:eastAsia="MS Mincho"/>
                <w:b/>
                <w:sz w:val="22"/>
                <w:szCs w:val="22"/>
                <w:lang w:eastAsia="ja-JP"/>
              </w:rPr>
              <w:t xml:space="preserve">    </w:t>
            </w:r>
          </w:p>
        </w:tc>
        <w:tc>
          <w:tcPr>
            <w:tcW w:w="304" w:type="dxa"/>
          </w:tcPr>
          <w:p w14:paraId="5D5079ED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9EE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9EF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9F0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9F1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9F2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9F3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9F4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9F5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</w:tr>
    </w:tbl>
    <w:p w14:paraId="5D5079F7" w14:textId="77777777" w:rsidR="00992B73" w:rsidRPr="00434C0D" w:rsidRDefault="00992B73" w:rsidP="00992B73">
      <w:pPr>
        <w:pStyle w:val="ab"/>
        <w:ind w:firstLine="0"/>
        <w:rPr>
          <w:rFonts w:eastAsia="MS Mincho"/>
          <w:b/>
          <w:i/>
          <w:sz w:val="18"/>
          <w:szCs w:val="18"/>
          <w:lang w:eastAsia="ja-JP"/>
        </w:rPr>
      </w:pPr>
    </w:p>
    <w:tbl>
      <w:tblPr>
        <w:tblpPr w:leftFromText="180" w:rightFromText="180" w:vertAnchor="text" w:horzAnchor="page" w:tblpX="6094" w:tblpY="-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992B73" w:rsidRPr="00434C0D" w14:paraId="5D507A03" w14:textId="77777777" w:rsidTr="00992B73">
        <w:trPr>
          <w:trHeight w:val="255"/>
        </w:trPr>
        <w:tc>
          <w:tcPr>
            <w:tcW w:w="437" w:type="dxa"/>
          </w:tcPr>
          <w:p w14:paraId="5D5079F8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18"/>
                <w:szCs w:val="18"/>
                <w:lang w:eastAsia="ja-JP"/>
              </w:rPr>
            </w:pPr>
            <w:r w:rsidRPr="00434C0D">
              <w:rPr>
                <w:rFonts w:eastAsia="MS Mincho"/>
                <w:b/>
                <w:sz w:val="18"/>
                <w:szCs w:val="18"/>
                <w:lang w:eastAsia="ja-JP"/>
              </w:rPr>
              <w:t>+7</w:t>
            </w:r>
          </w:p>
        </w:tc>
        <w:tc>
          <w:tcPr>
            <w:tcW w:w="304" w:type="dxa"/>
          </w:tcPr>
          <w:p w14:paraId="5D5079F9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434C0D">
              <w:rPr>
                <w:rFonts w:eastAsia="MS Mincho"/>
                <w:b/>
                <w:sz w:val="22"/>
                <w:szCs w:val="22"/>
                <w:lang w:eastAsia="ja-JP"/>
              </w:rPr>
              <w:t xml:space="preserve">    </w:t>
            </w:r>
          </w:p>
        </w:tc>
        <w:tc>
          <w:tcPr>
            <w:tcW w:w="304" w:type="dxa"/>
          </w:tcPr>
          <w:p w14:paraId="5D5079FA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9FB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9FC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9FD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9FE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9FF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A00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A01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A02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</w:tr>
      <w:tr w:rsidR="00992B73" w:rsidRPr="00434C0D" w14:paraId="5D507A0F" w14:textId="77777777" w:rsidTr="00992B73">
        <w:trPr>
          <w:trHeight w:val="255"/>
        </w:trPr>
        <w:tc>
          <w:tcPr>
            <w:tcW w:w="437" w:type="dxa"/>
          </w:tcPr>
          <w:p w14:paraId="5D507A04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18"/>
                <w:szCs w:val="18"/>
                <w:lang w:eastAsia="ja-JP"/>
              </w:rPr>
            </w:pPr>
            <w:r w:rsidRPr="00434C0D">
              <w:rPr>
                <w:rFonts w:eastAsia="MS Mincho"/>
                <w:b/>
                <w:sz w:val="18"/>
                <w:szCs w:val="18"/>
                <w:lang w:eastAsia="ja-JP"/>
              </w:rPr>
              <w:t>+7</w:t>
            </w:r>
          </w:p>
        </w:tc>
        <w:tc>
          <w:tcPr>
            <w:tcW w:w="304" w:type="dxa"/>
          </w:tcPr>
          <w:p w14:paraId="5D507A05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434C0D">
              <w:rPr>
                <w:rFonts w:eastAsia="MS Mincho"/>
                <w:b/>
                <w:sz w:val="22"/>
                <w:szCs w:val="22"/>
                <w:lang w:eastAsia="ja-JP"/>
              </w:rPr>
              <w:t xml:space="preserve">    </w:t>
            </w:r>
          </w:p>
        </w:tc>
        <w:tc>
          <w:tcPr>
            <w:tcW w:w="304" w:type="dxa"/>
          </w:tcPr>
          <w:p w14:paraId="5D507A06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A07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A08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A09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A0A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A0B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A0C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A0D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A0E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</w:tr>
    </w:tbl>
    <w:p w14:paraId="5D507A10" w14:textId="77777777" w:rsidR="00992B73" w:rsidRPr="00434C0D" w:rsidRDefault="00992B73" w:rsidP="00992B73">
      <w:pPr>
        <w:pStyle w:val="ab"/>
        <w:ind w:firstLine="0"/>
        <w:rPr>
          <w:rFonts w:eastAsia="MS Mincho"/>
          <w:b/>
          <w:i/>
          <w:sz w:val="18"/>
          <w:szCs w:val="18"/>
          <w:lang w:eastAsia="ja-JP"/>
        </w:rPr>
      </w:pPr>
    </w:p>
    <w:p w14:paraId="5D507A11" w14:textId="77777777" w:rsidR="00992B73" w:rsidRPr="00434C0D" w:rsidRDefault="00992B73" w:rsidP="00992B73">
      <w:pPr>
        <w:pStyle w:val="ab"/>
        <w:ind w:firstLine="0"/>
        <w:rPr>
          <w:rFonts w:eastAsia="MS Mincho"/>
          <w:b/>
          <w:i/>
          <w:sz w:val="18"/>
          <w:szCs w:val="18"/>
          <w:lang w:eastAsia="ja-JP"/>
        </w:rPr>
      </w:pPr>
    </w:p>
    <w:p w14:paraId="5D507A12" w14:textId="77777777" w:rsidR="00992B73" w:rsidRPr="00434C0D" w:rsidRDefault="00992B73" w:rsidP="00992B73">
      <w:pPr>
        <w:pStyle w:val="ab"/>
        <w:ind w:firstLine="0"/>
        <w:rPr>
          <w:rFonts w:eastAsia="MS Mincho"/>
          <w:b/>
          <w:i/>
          <w:sz w:val="18"/>
          <w:szCs w:val="18"/>
          <w:lang w:eastAsia="ja-JP"/>
        </w:rPr>
      </w:pPr>
    </w:p>
    <w:p w14:paraId="5D507A13" w14:textId="77777777" w:rsidR="00992B73" w:rsidRPr="00434C0D" w:rsidRDefault="00992B73" w:rsidP="008639AF">
      <w:pPr>
        <w:pStyle w:val="ab"/>
        <w:ind w:firstLine="0"/>
        <w:rPr>
          <w:b/>
          <w:i/>
          <w:sz w:val="18"/>
          <w:szCs w:val="18"/>
        </w:rPr>
      </w:pPr>
      <w:r w:rsidRPr="00434C0D">
        <w:rPr>
          <w:b/>
          <w:sz w:val="28"/>
          <w:szCs w:val="28"/>
        </w:rPr>
        <w:sym w:font="Symbol" w:char="F080"/>
      </w:r>
      <w:r w:rsidRPr="00434C0D">
        <w:t xml:space="preserve">  </w:t>
      </w:r>
      <w:r w:rsidRPr="00434C0D">
        <w:rPr>
          <w:b/>
          <w:i/>
          <w:sz w:val="18"/>
          <w:szCs w:val="18"/>
        </w:rPr>
        <w:t>«</w:t>
      </w:r>
      <w:r w:rsidRPr="00434C0D">
        <w:rPr>
          <w:b/>
          <w:i/>
          <w:sz w:val="18"/>
          <w:szCs w:val="18"/>
          <w:lang w:val="en-US"/>
        </w:rPr>
        <w:t>SMS</w:t>
      </w:r>
      <w:r w:rsidRPr="00434C0D">
        <w:rPr>
          <w:b/>
          <w:i/>
          <w:sz w:val="18"/>
          <w:szCs w:val="18"/>
        </w:rPr>
        <w:t xml:space="preserve">  подтверждение на отправку платежей в «</w:t>
      </w:r>
      <w:r w:rsidRPr="00434C0D">
        <w:rPr>
          <w:b/>
          <w:i/>
          <w:sz w:val="18"/>
          <w:szCs w:val="18"/>
          <w:lang w:val="en-US"/>
        </w:rPr>
        <w:t>iBank</w:t>
      </w:r>
      <w:r w:rsidRPr="00434C0D">
        <w:rPr>
          <w:b/>
          <w:i/>
          <w:sz w:val="18"/>
          <w:szCs w:val="18"/>
        </w:rPr>
        <w:t xml:space="preserve">2»» </w:t>
      </w:r>
    </w:p>
    <w:p w14:paraId="5D507A14" w14:textId="77777777" w:rsidR="00992B73" w:rsidRPr="00434C0D" w:rsidRDefault="00992B73" w:rsidP="00434C0D">
      <w:pPr>
        <w:autoSpaceDE w:val="0"/>
        <w:autoSpaceDN w:val="0"/>
        <w:adjustRightInd w:val="0"/>
        <w:jc w:val="both"/>
        <w:rPr>
          <w:rFonts w:eastAsia="MS Mincho"/>
          <w:b/>
          <w:i/>
          <w:sz w:val="16"/>
          <w:szCs w:val="16"/>
          <w:u w:val="single"/>
          <w:lang w:eastAsia="ja-JP"/>
        </w:rPr>
      </w:pPr>
      <w:r w:rsidRPr="00434C0D">
        <w:rPr>
          <w:rFonts w:eastAsia="MS Mincho"/>
          <w:b/>
          <w:i/>
          <w:sz w:val="16"/>
          <w:szCs w:val="16"/>
          <w:u w:val="single"/>
          <w:lang w:eastAsia="ja-JP"/>
        </w:rPr>
        <w:t>Указать номер мобильного телефона для получения  одноразового пароля</w:t>
      </w:r>
      <w:r w:rsidRPr="00434C0D">
        <w:rPr>
          <w:rFonts w:eastAsia="MS Mincho"/>
          <w:b/>
          <w:i/>
          <w:sz w:val="16"/>
          <w:szCs w:val="16"/>
          <w:lang w:eastAsia="ja-JP"/>
        </w:rPr>
        <w:t xml:space="preserve">                                                                                                </w:t>
      </w:r>
      <w:r w:rsidRPr="00434C0D">
        <w:rPr>
          <w:rFonts w:eastAsia="MS Mincho"/>
          <w:b/>
          <w:i/>
          <w:sz w:val="16"/>
          <w:szCs w:val="16"/>
          <w:u w:val="single"/>
          <w:lang w:eastAsia="ja-JP"/>
        </w:rPr>
        <w:t xml:space="preserve"> </w:t>
      </w:r>
    </w:p>
    <w:tbl>
      <w:tblPr>
        <w:tblpPr w:leftFromText="180" w:rightFromText="180" w:vertAnchor="text" w:horzAnchor="margin" w:tblpY="1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992B73" w:rsidRPr="00434C0D" w14:paraId="5D507A20" w14:textId="77777777" w:rsidTr="00992B73">
        <w:trPr>
          <w:trHeight w:val="255"/>
        </w:trPr>
        <w:tc>
          <w:tcPr>
            <w:tcW w:w="437" w:type="dxa"/>
          </w:tcPr>
          <w:p w14:paraId="5D507A15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18"/>
                <w:szCs w:val="18"/>
                <w:lang w:eastAsia="ja-JP"/>
              </w:rPr>
            </w:pPr>
            <w:r w:rsidRPr="00434C0D">
              <w:rPr>
                <w:rFonts w:eastAsia="MS Mincho"/>
                <w:b/>
                <w:sz w:val="18"/>
                <w:szCs w:val="18"/>
                <w:lang w:eastAsia="ja-JP"/>
              </w:rPr>
              <w:t>+7</w:t>
            </w:r>
          </w:p>
        </w:tc>
        <w:tc>
          <w:tcPr>
            <w:tcW w:w="304" w:type="dxa"/>
          </w:tcPr>
          <w:p w14:paraId="5D507A16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434C0D">
              <w:rPr>
                <w:rFonts w:eastAsia="MS Mincho"/>
                <w:b/>
                <w:sz w:val="22"/>
                <w:szCs w:val="22"/>
                <w:lang w:eastAsia="ja-JP"/>
              </w:rPr>
              <w:t xml:space="preserve">    </w:t>
            </w:r>
          </w:p>
        </w:tc>
        <w:tc>
          <w:tcPr>
            <w:tcW w:w="304" w:type="dxa"/>
          </w:tcPr>
          <w:p w14:paraId="5D507A17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A18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A19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A1A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A1B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A1C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A1D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A1E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A1F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</w:tr>
      <w:tr w:rsidR="00992B73" w:rsidRPr="00434C0D" w14:paraId="5D507A2C" w14:textId="77777777" w:rsidTr="00992B73">
        <w:trPr>
          <w:trHeight w:val="255"/>
        </w:trPr>
        <w:tc>
          <w:tcPr>
            <w:tcW w:w="437" w:type="dxa"/>
          </w:tcPr>
          <w:p w14:paraId="5D507A21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18"/>
                <w:szCs w:val="18"/>
                <w:lang w:eastAsia="ja-JP"/>
              </w:rPr>
            </w:pPr>
            <w:r w:rsidRPr="00434C0D">
              <w:rPr>
                <w:rFonts w:eastAsia="MS Mincho"/>
                <w:b/>
                <w:sz w:val="18"/>
                <w:szCs w:val="18"/>
                <w:lang w:eastAsia="ja-JP"/>
              </w:rPr>
              <w:t>+7</w:t>
            </w:r>
          </w:p>
        </w:tc>
        <w:tc>
          <w:tcPr>
            <w:tcW w:w="304" w:type="dxa"/>
          </w:tcPr>
          <w:p w14:paraId="5D507A22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434C0D">
              <w:rPr>
                <w:rFonts w:eastAsia="MS Mincho"/>
                <w:b/>
                <w:sz w:val="22"/>
                <w:szCs w:val="22"/>
                <w:lang w:eastAsia="ja-JP"/>
              </w:rPr>
              <w:t xml:space="preserve">    </w:t>
            </w:r>
          </w:p>
        </w:tc>
        <w:tc>
          <w:tcPr>
            <w:tcW w:w="304" w:type="dxa"/>
          </w:tcPr>
          <w:p w14:paraId="5D507A23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A24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A25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A26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A27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A28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A29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A2A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A2B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</w:tr>
    </w:tbl>
    <w:p w14:paraId="5D507A2D" w14:textId="77777777" w:rsidR="00992B73" w:rsidRPr="00434C0D" w:rsidRDefault="00992B73" w:rsidP="00992B73">
      <w:pPr>
        <w:pStyle w:val="ab"/>
        <w:ind w:firstLine="0"/>
        <w:rPr>
          <w:rFonts w:eastAsia="MS Mincho"/>
          <w:b/>
          <w:i/>
          <w:sz w:val="18"/>
          <w:szCs w:val="18"/>
          <w:lang w:eastAsia="ja-JP"/>
        </w:rPr>
      </w:pPr>
    </w:p>
    <w:tbl>
      <w:tblPr>
        <w:tblpPr w:leftFromText="180" w:rightFromText="180" w:vertAnchor="text" w:horzAnchor="page" w:tblpX="6094" w:tblpY="-2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992B73" w:rsidRPr="00434C0D" w14:paraId="5D507A39" w14:textId="77777777" w:rsidTr="00992B73">
        <w:trPr>
          <w:trHeight w:val="255"/>
        </w:trPr>
        <w:tc>
          <w:tcPr>
            <w:tcW w:w="437" w:type="dxa"/>
          </w:tcPr>
          <w:p w14:paraId="5D507A2E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18"/>
                <w:szCs w:val="18"/>
                <w:lang w:eastAsia="ja-JP"/>
              </w:rPr>
            </w:pPr>
            <w:r w:rsidRPr="00434C0D">
              <w:rPr>
                <w:rFonts w:eastAsia="MS Mincho"/>
                <w:b/>
                <w:sz w:val="18"/>
                <w:szCs w:val="18"/>
                <w:lang w:eastAsia="ja-JP"/>
              </w:rPr>
              <w:t>+7</w:t>
            </w:r>
          </w:p>
        </w:tc>
        <w:tc>
          <w:tcPr>
            <w:tcW w:w="304" w:type="dxa"/>
          </w:tcPr>
          <w:p w14:paraId="5D507A2F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434C0D">
              <w:rPr>
                <w:rFonts w:eastAsia="MS Mincho"/>
                <w:b/>
                <w:sz w:val="22"/>
                <w:szCs w:val="22"/>
                <w:lang w:eastAsia="ja-JP"/>
              </w:rPr>
              <w:t xml:space="preserve">    </w:t>
            </w:r>
          </w:p>
        </w:tc>
        <w:tc>
          <w:tcPr>
            <w:tcW w:w="304" w:type="dxa"/>
          </w:tcPr>
          <w:p w14:paraId="5D507A30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A31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A32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A33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A34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A35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A36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A37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A38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</w:tr>
      <w:tr w:rsidR="00992B73" w:rsidRPr="00434C0D" w14:paraId="5D507A45" w14:textId="77777777" w:rsidTr="00992B73">
        <w:trPr>
          <w:trHeight w:val="255"/>
        </w:trPr>
        <w:tc>
          <w:tcPr>
            <w:tcW w:w="437" w:type="dxa"/>
          </w:tcPr>
          <w:p w14:paraId="5D507A3A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18"/>
                <w:szCs w:val="18"/>
                <w:lang w:eastAsia="ja-JP"/>
              </w:rPr>
            </w:pPr>
            <w:r w:rsidRPr="00434C0D">
              <w:rPr>
                <w:rFonts w:eastAsia="MS Mincho"/>
                <w:b/>
                <w:sz w:val="18"/>
                <w:szCs w:val="18"/>
                <w:lang w:eastAsia="ja-JP"/>
              </w:rPr>
              <w:t>+7</w:t>
            </w:r>
          </w:p>
        </w:tc>
        <w:tc>
          <w:tcPr>
            <w:tcW w:w="304" w:type="dxa"/>
          </w:tcPr>
          <w:p w14:paraId="5D507A3B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434C0D">
              <w:rPr>
                <w:rFonts w:eastAsia="MS Mincho"/>
                <w:b/>
                <w:sz w:val="22"/>
                <w:szCs w:val="22"/>
                <w:lang w:eastAsia="ja-JP"/>
              </w:rPr>
              <w:t xml:space="preserve">    </w:t>
            </w:r>
          </w:p>
        </w:tc>
        <w:tc>
          <w:tcPr>
            <w:tcW w:w="304" w:type="dxa"/>
          </w:tcPr>
          <w:p w14:paraId="5D507A3C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A3D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A3E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A3F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A40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A41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A42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A43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304" w:type="dxa"/>
          </w:tcPr>
          <w:p w14:paraId="5D507A44" w14:textId="77777777" w:rsidR="00992B73" w:rsidRPr="00434C0D" w:rsidRDefault="00992B73" w:rsidP="00992B73">
            <w:pPr>
              <w:pStyle w:val="ab"/>
              <w:ind w:firstLine="0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</w:tr>
    </w:tbl>
    <w:p w14:paraId="5D507A46" w14:textId="77777777" w:rsidR="00992B73" w:rsidRPr="00434C0D" w:rsidRDefault="00992B73" w:rsidP="00992B73">
      <w:pPr>
        <w:pStyle w:val="ab"/>
        <w:ind w:firstLine="0"/>
        <w:rPr>
          <w:rFonts w:eastAsia="MS Mincho"/>
          <w:b/>
          <w:i/>
          <w:sz w:val="18"/>
          <w:szCs w:val="18"/>
          <w:lang w:eastAsia="ja-JP"/>
        </w:rPr>
      </w:pPr>
      <w:r w:rsidRPr="00434C0D">
        <w:rPr>
          <w:rFonts w:eastAsia="MS Mincho"/>
          <w:b/>
          <w:i/>
          <w:sz w:val="18"/>
          <w:szCs w:val="18"/>
          <w:lang w:eastAsia="ja-JP"/>
        </w:rPr>
        <w:t xml:space="preserve">                                     </w:t>
      </w:r>
    </w:p>
    <w:p w14:paraId="5D507A47" w14:textId="77777777" w:rsidR="00992B73" w:rsidRPr="00434C0D" w:rsidRDefault="00992B73" w:rsidP="00992B73">
      <w:pPr>
        <w:pStyle w:val="ab"/>
        <w:ind w:firstLine="0"/>
        <w:rPr>
          <w:rFonts w:eastAsia="MS Mincho"/>
          <w:b/>
          <w:i/>
          <w:sz w:val="18"/>
          <w:szCs w:val="18"/>
          <w:lang w:eastAsia="ja-JP"/>
        </w:rPr>
      </w:pPr>
    </w:p>
    <w:p w14:paraId="5D507A48" w14:textId="77777777" w:rsidR="00992B73" w:rsidRPr="00434C0D" w:rsidRDefault="00992B73" w:rsidP="00992B73">
      <w:pPr>
        <w:pStyle w:val="ab"/>
        <w:ind w:firstLine="0"/>
        <w:rPr>
          <w:rFonts w:eastAsia="MS Mincho"/>
          <w:b/>
          <w:i/>
          <w:sz w:val="18"/>
          <w:szCs w:val="18"/>
          <w:lang w:eastAsia="ja-JP"/>
        </w:rPr>
      </w:pPr>
      <w:r w:rsidRPr="00434C0D">
        <w:rPr>
          <w:rFonts w:eastAsia="MS Mincho"/>
          <w:b/>
          <w:i/>
          <w:sz w:val="18"/>
          <w:szCs w:val="18"/>
          <w:lang w:eastAsia="ja-JP"/>
        </w:rPr>
        <w:t xml:space="preserve">                                     </w:t>
      </w:r>
    </w:p>
    <w:p w14:paraId="5D507A49" w14:textId="77777777" w:rsidR="00992B73" w:rsidRPr="00434C0D" w:rsidRDefault="00992B73" w:rsidP="00992B73">
      <w:pPr>
        <w:autoSpaceDE w:val="0"/>
        <w:autoSpaceDN w:val="0"/>
        <w:adjustRightInd w:val="0"/>
        <w:jc w:val="both"/>
        <w:rPr>
          <w:rFonts w:eastAsia="MS Mincho"/>
          <w:b/>
          <w:i/>
          <w:sz w:val="16"/>
          <w:szCs w:val="16"/>
          <w:u w:val="single"/>
          <w:lang w:eastAsia="ja-JP"/>
        </w:rPr>
      </w:pPr>
    </w:p>
    <w:p w14:paraId="5D507A4A" w14:textId="77777777" w:rsidR="00992B73" w:rsidRPr="00434C0D" w:rsidRDefault="008639AF" w:rsidP="00434C0D">
      <w:pPr>
        <w:autoSpaceDE w:val="0"/>
        <w:autoSpaceDN w:val="0"/>
        <w:adjustRightInd w:val="0"/>
        <w:jc w:val="both"/>
        <w:rPr>
          <w:rFonts w:eastAsia="MS Mincho"/>
          <w:b/>
          <w:i/>
          <w:sz w:val="16"/>
          <w:szCs w:val="16"/>
          <w:u w:val="single"/>
          <w:lang w:eastAsia="ja-JP"/>
        </w:rPr>
      </w:pPr>
      <w:r w:rsidRPr="00434C0D">
        <w:rPr>
          <w:rFonts w:eastAsia="MS Mincho"/>
          <w:b/>
          <w:i/>
          <w:sz w:val="16"/>
          <w:szCs w:val="16"/>
          <w:u w:val="single"/>
          <w:lang w:eastAsia="ja-JP"/>
        </w:rPr>
        <w:t xml:space="preserve">Осуществлять </w:t>
      </w:r>
      <w:r w:rsidRPr="00434C0D">
        <w:rPr>
          <w:b/>
          <w:i/>
          <w:sz w:val="16"/>
          <w:szCs w:val="16"/>
          <w:u w:val="single"/>
        </w:rPr>
        <w:t xml:space="preserve">подтверждение одноразовым паролем отправку </w:t>
      </w:r>
      <w:r w:rsidRPr="00434C0D">
        <w:rPr>
          <w:b/>
          <w:bCs/>
          <w:i/>
          <w:sz w:val="16"/>
          <w:szCs w:val="16"/>
          <w:u w:val="single"/>
        </w:rPr>
        <w:t>по системе</w:t>
      </w:r>
      <w:r w:rsidR="00555F54">
        <w:rPr>
          <w:b/>
          <w:i/>
          <w:noProof/>
          <w:sz w:val="16"/>
          <w:szCs w:val="16"/>
          <w:u w:val="single"/>
        </w:rPr>
        <w:pict w14:anchorId="5D507B45">
          <v:line id="_x0000_s1034" style="position:absolute;left:0;text-align:left;z-index:7;mso-position-horizontal-relative:margin;mso-position-vertical-relative:text" from="17.85pt,-33.1pt" to="558.8pt,-33.1pt" o:allowincell="f" strokecolor="white" strokeweight=".5pt">
            <w10:wrap anchorx="margin"/>
          </v:line>
        </w:pict>
      </w:r>
      <w:r w:rsidRPr="00434C0D">
        <w:rPr>
          <w:b/>
          <w:bCs/>
          <w:i/>
          <w:sz w:val="16"/>
          <w:szCs w:val="16"/>
          <w:u w:val="single"/>
        </w:rPr>
        <w:t xml:space="preserve"> «</w:t>
      </w:r>
      <w:r w:rsidRPr="00434C0D">
        <w:rPr>
          <w:b/>
          <w:bCs/>
          <w:i/>
          <w:sz w:val="16"/>
          <w:szCs w:val="16"/>
          <w:u w:val="single"/>
          <w:lang w:val="en-US"/>
        </w:rPr>
        <w:t>iBank</w:t>
      </w:r>
      <w:r w:rsidRPr="00434C0D">
        <w:rPr>
          <w:b/>
          <w:bCs/>
          <w:i/>
          <w:sz w:val="16"/>
          <w:szCs w:val="16"/>
          <w:u w:val="single"/>
        </w:rPr>
        <w:t xml:space="preserve">» </w:t>
      </w:r>
      <w:r w:rsidRPr="00434C0D">
        <w:rPr>
          <w:b/>
          <w:i/>
          <w:sz w:val="16"/>
          <w:szCs w:val="16"/>
          <w:u w:val="single"/>
        </w:rPr>
        <w:t>документов в Банк</w:t>
      </w:r>
      <w:r w:rsidRPr="00434C0D">
        <w:rPr>
          <w:b/>
          <w:i/>
          <w:noProof/>
          <w:sz w:val="16"/>
          <w:szCs w:val="16"/>
          <w:u w:val="single"/>
        </w:rPr>
        <w:t xml:space="preserve">, для  </w:t>
      </w:r>
      <w:r w:rsidRPr="00434C0D">
        <w:rPr>
          <w:b/>
          <w:i/>
          <w:sz w:val="16"/>
          <w:szCs w:val="16"/>
          <w:u w:val="single"/>
        </w:rPr>
        <w:t>платежей на  сумму от</w:t>
      </w:r>
      <w:r w:rsidR="00992B73" w:rsidRPr="00434C0D">
        <w:rPr>
          <w:rFonts w:eastAsia="MS Mincho"/>
          <w:b/>
          <w:i/>
          <w:sz w:val="16"/>
          <w:szCs w:val="16"/>
          <w:u w:val="single"/>
          <w:lang w:eastAsia="ja-JP"/>
        </w:rPr>
        <w:t>:</w:t>
      </w:r>
      <w:r w:rsidRPr="00434C0D">
        <w:rPr>
          <w:rFonts w:eastAsia="MS Mincho"/>
          <w:b/>
          <w:i/>
          <w:sz w:val="16"/>
          <w:szCs w:val="16"/>
          <w:u w:val="single"/>
          <w:lang w:eastAsia="ja-JP"/>
        </w:rPr>
        <w:t xml:space="preserve">  </w:t>
      </w:r>
    </w:p>
    <w:p w14:paraId="5D507A4B" w14:textId="77777777" w:rsidR="00992B73" w:rsidRPr="00434C0D" w:rsidRDefault="008639AF" w:rsidP="00992B73">
      <w:pPr>
        <w:pStyle w:val="ab"/>
        <w:ind w:firstLine="0"/>
        <w:rPr>
          <w:rFonts w:eastAsia="MS Mincho"/>
          <w:b/>
          <w:i/>
          <w:sz w:val="18"/>
          <w:szCs w:val="18"/>
          <w:lang w:eastAsia="ja-JP"/>
        </w:rPr>
      </w:pPr>
      <w:r w:rsidRPr="00434C0D">
        <w:rPr>
          <w:rFonts w:eastAsia="MS Mincho"/>
          <w:b/>
          <w:i/>
          <w:sz w:val="18"/>
          <w:szCs w:val="18"/>
          <w:lang w:eastAsia="ja-JP"/>
        </w:rPr>
        <w:t>_______________</w:t>
      </w:r>
      <w:r w:rsidR="00992B73" w:rsidRPr="00434C0D">
        <w:rPr>
          <w:rFonts w:eastAsia="MS Mincho"/>
          <w:b/>
          <w:i/>
          <w:sz w:val="18"/>
          <w:szCs w:val="18"/>
          <w:lang w:eastAsia="ja-JP"/>
        </w:rPr>
        <w:t>__</w:t>
      </w:r>
      <w:r w:rsidRPr="00434C0D">
        <w:rPr>
          <w:rFonts w:eastAsia="MS Mincho"/>
          <w:b/>
          <w:i/>
          <w:sz w:val="18"/>
          <w:szCs w:val="18"/>
          <w:lang w:eastAsia="ja-JP"/>
        </w:rPr>
        <w:t>________</w:t>
      </w:r>
      <w:r w:rsidR="00992B73" w:rsidRPr="00434C0D">
        <w:rPr>
          <w:rFonts w:eastAsia="MS Mincho"/>
          <w:b/>
          <w:i/>
          <w:sz w:val="18"/>
          <w:szCs w:val="18"/>
          <w:lang w:eastAsia="ja-JP"/>
        </w:rPr>
        <w:t>___________________________________________________________ /__________________ руб.</w:t>
      </w:r>
    </w:p>
    <w:p w14:paraId="5D507A4C" w14:textId="77777777" w:rsidR="008639AF" w:rsidRPr="00434C0D" w:rsidRDefault="008639AF" w:rsidP="00992B73">
      <w:pPr>
        <w:pStyle w:val="ab"/>
        <w:ind w:firstLine="0"/>
        <w:rPr>
          <w:rFonts w:eastAsia="MS Mincho"/>
          <w:b/>
          <w:i/>
          <w:sz w:val="18"/>
          <w:szCs w:val="18"/>
          <w:lang w:eastAsia="ja-JP"/>
        </w:rPr>
      </w:pPr>
    </w:p>
    <w:p w14:paraId="5D507A4D" w14:textId="77777777" w:rsidR="00992B73" w:rsidRPr="00434C0D" w:rsidRDefault="00992B73" w:rsidP="00992B73">
      <w:pPr>
        <w:pStyle w:val="ab"/>
        <w:ind w:firstLine="0"/>
        <w:rPr>
          <w:rFonts w:eastAsia="MS Mincho"/>
          <w:b/>
          <w:i/>
          <w:sz w:val="18"/>
          <w:szCs w:val="18"/>
          <w:lang w:eastAsia="ja-JP"/>
        </w:rPr>
      </w:pPr>
      <w:r w:rsidRPr="00434C0D">
        <w:rPr>
          <w:rFonts w:eastAsia="MS Mincho"/>
          <w:b/>
          <w:i/>
          <w:sz w:val="18"/>
          <w:szCs w:val="18"/>
          <w:lang w:eastAsia="ja-JP"/>
        </w:rPr>
        <w:t>Ознакомлены и согласны:</w:t>
      </w:r>
    </w:p>
    <w:p w14:paraId="5D507A4E" w14:textId="77777777" w:rsidR="00992B73" w:rsidRPr="00434C0D" w:rsidRDefault="00992B73" w:rsidP="00992B73">
      <w:pPr>
        <w:pStyle w:val="ab"/>
        <w:ind w:firstLine="0"/>
        <w:rPr>
          <w:rFonts w:eastAsia="MS Mincho"/>
          <w:b/>
          <w:i/>
          <w:sz w:val="18"/>
          <w:szCs w:val="18"/>
          <w:u w:val="single"/>
          <w:lang w:eastAsia="ja-JP"/>
        </w:rPr>
      </w:pPr>
    </w:p>
    <w:p w14:paraId="5D507A4F" w14:textId="77777777" w:rsidR="00992B73" w:rsidRPr="00434C0D" w:rsidRDefault="00992B73" w:rsidP="00992B73">
      <w:pPr>
        <w:widowControl w:val="0"/>
        <w:numPr>
          <w:ilvl w:val="0"/>
          <w:numId w:val="30"/>
        </w:numPr>
        <w:ind w:right="437"/>
        <w:rPr>
          <w:b/>
          <w:bCs/>
          <w:i/>
          <w:sz w:val="16"/>
          <w:szCs w:val="16"/>
          <w:u w:val="single"/>
        </w:rPr>
      </w:pPr>
      <w:r w:rsidRPr="00434C0D">
        <w:rPr>
          <w:b/>
          <w:i/>
          <w:sz w:val="16"/>
          <w:szCs w:val="16"/>
          <w:u w:val="single"/>
        </w:rPr>
        <w:t>С Условиями оказания услуг</w:t>
      </w:r>
      <w:r w:rsidR="00CA27B1" w:rsidRPr="00434C0D">
        <w:rPr>
          <w:b/>
          <w:i/>
          <w:sz w:val="16"/>
          <w:szCs w:val="16"/>
          <w:u w:val="single"/>
        </w:rPr>
        <w:t>и</w:t>
      </w:r>
      <w:r w:rsidRPr="00434C0D">
        <w:rPr>
          <w:b/>
          <w:i/>
          <w:sz w:val="16"/>
          <w:szCs w:val="16"/>
          <w:u w:val="single"/>
        </w:rPr>
        <w:t xml:space="preserve"> </w:t>
      </w:r>
      <w:r w:rsidRPr="00434C0D">
        <w:rPr>
          <w:rFonts w:eastAsia="MS Mincho"/>
          <w:b/>
          <w:i/>
          <w:sz w:val="16"/>
          <w:szCs w:val="16"/>
          <w:u w:val="single"/>
          <w:lang w:eastAsia="ja-JP"/>
        </w:rPr>
        <w:t>«</w:t>
      </w:r>
      <w:r w:rsidRPr="00434C0D">
        <w:rPr>
          <w:rFonts w:eastAsia="MS Mincho"/>
          <w:b/>
          <w:i/>
          <w:sz w:val="16"/>
          <w:szCs w:val="16"/>
          <w:u w:val="single"/>
          <w:lang w:val="en-US" w:eastAsia="ja-JP"/>
        </w:rPr>
        <w:t>SMS</w:t>
      </w:r>
      <w:r w:rsidRPr="00434C0D">
        <w:rPr>
          <w:rFonts w:eastAsia="MS Mincho"/>
          <w:b/>
          <w:i/>
          <w:sz w:val="16"/>
          <w:szCs w:val="16"/>
          <w:u w:val="single"/>
          <w:lang w:eastAsia="ja-JP"/>
        </w:rPr>
        <w:t xml:space="preserve"> </w:t>
      </w:r>
      <w:r w:rsidR="00CA27B1" w:rsidRPr="00434C0D">
        <w:rPr>
          <w:rFonts w:eastAsia="MS Mincho"/>
          <w:b/>
          <w:i/>
          <w:sz w:val="16"/>
          <w:szCs w:val="16"/>
          <w:u w:val="single"/>
          <w:lang w:eastAsia="ja-JP"/>
        </w:rPr>
        <w:t>информирование</w:t>
      </w:r>
      <w:r w:rsidRPr="00434C0D">
        <w:rPr>
          <w:b/>
          <w:i/>
          <w:sz w:val="16"/>
          <w:szCs w:val="16"/>
          <w:u w:val="single"/>
        </w:rPr>
        <w:t>»</w:t>
      </w:r>
    </w:p>
    <w:p w14:paraId="5D507A50" w14:textId="77777777" w:rsidR="00992B73" w:rsidRPr="00434C0D" w:rsidRDefault="00992B73" w:rsidP="00992B73">
      <w:pPr>
        <w:widowControl w:val="0"/>
        <w:numPr>
          <w:ilvl w:val="0"/>
          <w:numId w:val="30"/>
        </w:numPr>
        <w:ind w:right="437"/>
        <w:jc w:val="both"/>
        <w:rPr>
          <w:b/>
          <w:bCs/>
          <w:i/>
          <w:sz w:val="16"/>
          <w:szCs w:val="16"/>
          <w:u w:val="single"/>
        </w:rPr>
      </w:pPr>
      <w:r w:rsidRPr="00434C0D">
        <w:rPr>
          <w:b/>
          <w:bCs/>
          <w:i/>
          <w:sz w:val="16"/>
          <w:szCs w:val="16"/>
          <w:u w:val="single"/>
        </w:rPr>
        <w:t xml:space="preserve">С тарифами </w:t>
      </w:r>
      <w:r w:rsidR="00CF37BE">
        <w:rPr>
          <w:b/>
          <w:bCs/>
          <w:i/>
          <w:sz w:val="16"/>
          <w:szCs w:val="16"/>
          <w:u w:val="single"/>
        </w:rPr>
        <w:t>ПАО АКБ</w:t>
      </w:r>
      <w:r w:rsidR="00A50126">
        <w:rPr>
          <w:b/>
          <w:bCs/>
          <w:i/>
          <w:sz w:val="16"/>
          <w:szCs w:val="16"/>
          <w:u w:val="single"/>
        </w:rPr>
        <w:t xml:space="preserve"> </w:t>
      </w:r>
      <w:r w:rsidRPr="00434C0D">
        <w:rPr>
          <w:b/>
          <w:bCs/>
          <w:i/>
          <w:sz w:val="16"/>
          <w:szCs w:val="16"/>
          <w:u w:val="single"/>
        </w:rPr>
        <w:t>«Приморье» на предоставление Услуг</w:t>
      </w:r>
    </w:p>
    <w:p w14:paraId="5D507A51" w14:textId="77777777" w:rsidR="00992B73" w:rsidRPr="00434C0D" w:rsidRDefault="00992B73" w:rsidP="00992B73">
      <w:pPr>
        <w:widowControl w:val="0"/>
        <w:ind w:right="437"/>
        <w:jc w:val="both"/>
        <w:rPr>
          <w:b/>
          <w:bCs/>
          <w:i/>
          <w:sz w:val="16"/>
          <w:szCs w:val="16"/>
          <w:u w:val="single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410"/>
        <w:gridCol w:w="142"/>
        <w:gridCol w:w="2835"/>
        <w:gridCol w:w="141"/>
        <w:gridCol w:w="2450"/>
      </w:tblGrid>
      <w:tr w:rsidR="00992B73" w:rsidRPr="00434C0D" w14:paraId="5D507A58" w14:textId="77777777" w:rsidTr="00992B73">
        <w:tc>
          <w:tcPr>
            <w:tcW w:w="1871" w:type="dxa"/>
          </w:tcPr>
          <w:p w14:paraId="5D507A52" w14:textId="77777777" w:rsidR="00992B73" w:rsidRPr="00434C0D" w:rsidRDefault="00992B73" w:rsidP="00992B73">
            <w:pPr>
              <w:spacing w:before="120"/>
              <w:rPr>
                <w:sz w:val="16"/>
                <w:szCs w:val="16"/>
              </w:rPr>
            </w:pPr>
            <w:r w:rsidRPr="00434C0D">
              <w:rPr>
                <w:sz w:val="16"/>
                <w:szCs w:val="16"/>
              </w:rPr>
              <w:t>Руководитель: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5D507A53" w14:textId="77777777" w:rsidR="00992B73" w:rsidRPr="00434C0D" w:rsidRDefault="00992B73" w:rsidP="00992B73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14:paraId="5D507A54" w14:textId="77777777" w:rsidR="00992B73" w:rsidRPr="00434C0D" w:rsidRDefault="00992B73" w:rsidP="00992B73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D507A55" w14:textId="77777777" w:rsidR="00992B73" w:rsidRPr="00434C0D" w:rsidRDefault="00992B73" w:rsidP="00992B73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41" w:type="dxa"/>
          </w:tcPr>
          <w:p w14:paraId="5D507A56" w14:textId="77777777" w:rsidR="00992B73" w:rsidRPr="00434C0D" w:rsidRDefault="00992B73" w:rsidP="00992B73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450" w:type="dxa"/>
          </w:tcPr>
          <w:p w14:paraId="5D507A57" w14:textId="77777777" w:rsidR="00992B73" w:rsidRPr="00434C0D" w:rsidRDefault="00992B73" w:rsidP="00992B73">
            <w:pPr>
              <w:spacing w:before="120"/>
              <w:jc w:val="right"/>
              <w:rPr>
                <w:sz w:val="16"/>
                <w:szCs w:val="16"/>
              </w:rPr>
            </w:pPr>
            <w:r w:rsidRPr="00434C0D">
              <w:rPr>
                <w:sz w:val="16"/>
                <w:szCs w:val="16"/>
              </w:rPr>
              <w:t>«____» __________ 201_ г.</w:t>
            </w:r>
          </w:p>
        </w:tc>
      </w:tr>
      <w:tr w:rsidR="00992B73" w:rsidRPr="00434C0D" w14:paraId="5D507A5F" w14:textId="77777777" w:rsidTr="00992B73">
        <w:tc>
          <w:tcPr>
            <w:tcW w:w="1871" w:type="dxa"/>
          </w:tcPr>
          <w:p w14:paraId="5D507A59" w14:textId="77777777" w:rsidR="00992B73" w:rsidRPr="00434C0D" w:rsidRDefault="00992B73" w:rsidP="00992B7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14:paraId="5D507A5A" w14:textId="77777777" w:rsidR="00992B73" w:rsidRPr="00434C0D" w:rsidRDefault="00992B73" w:rsidP="00992B73">
            <w:pPr>
              <w:jc w:val="center"/>
              <w:rPr>
                <w:i/>
                <w:sz w:val="16"/>
                <w:szCs w:val="16"/>
              </w:rPr>
            </w:pPr>
            <w:r w:rsidRPr="00434C0D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42" w:type="dxa"/>
          </w:tcPr>
          <w:p w14:paraId="5D507A5B" w14:textId="77777777" w:rsidR="00992B73" w:rsidRPr="00434C0D" w:rsidRDefault="00992B73" w:rsidP="00992B7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D507A5C" w14:textId="77777777" w:rsidR="00992B73" w:rsidRPr="00434C0D" w:rsidRDefault="00992B73" w:rsidP="00992B73">
            <w:pPr>
              <w:jc w:val="center"/>
              <w:rPr>
                <w:i/>
                <w:sz w:val="16"/>
                <w:szCs w:val="16"/>
              </w:rPr>
            </w:pPr>
            <w:r w:rsidRPr="00434C0D">
              <w:rPr>
                <w:i/>
                <w:sz w:val="16"/>
                <w:szCs w:val="16"/>
              </w:rPr>
              <w:t>Ф.И.О</w:t>
            </w:r>
          </w:p>
        </w:tc>
        <w:tc>
          <w:tcPr>
            <w:tcW w:w="141" w:type="dxa"/>
          </w:tcPr>
          <w:p w14:paraId="5D507A5D" w14:textId="77777777" w:rsidR="00992B73" w:rsidRPr="00434C0D" w:rsidRDefault="00992B73" w:rsidP="00992B7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50" w:type="dxa"/>
          </w:tcPr>
          <w:p w14:paraId="5D507A5E" w14:textId="77777777" w:rsidR="00992B73" w:rsidRPr="00434C0D" w:rsidRDefault="00992B73" w:rsidP="00992B73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992B73" w:rsidRPr="00434C0D" w14:paraId="5D507A66" w14:textId="77777777" w:rsidTr="00992B73">
        <w:tc>
          <w:tcPr>
            <w:tcW w:w="1871" w:type="dxa"/>
          </w:tcPr>
          <w:p w14:paraId="5D507A60" w14:textId="77777777" w:rsidR="00992B73" w:rsidRPr="00434C0D" w:rsidRDefault="00555F54" w:rsidP="00992B73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ja-JP"/>
              </w:rPr>
              <w:pict w14:anchorId="5D507B46">
                <v:shape id="_x0000_s1032" type="#_x0000_t202" style="position:absolute;left:0;text-align:left;margin-left:84.6pt;margin-top:10.8pt;width:117pt;height:95.85pt;z-index:6;mso-position-horizontal-relative:text;mso-position-vertical-relative:text">
                  <v:textbox style="mso-next-textbox:#_x0000_s1032">
                    <w:txbxContent>
                      <w:p w14:paraId="5D507B5C" w14:textId="77777777" w:rsidR="00453633" w:rsidRDefault="00453633" w:rsidP="00992B73">
                        <w:pPr>
                          <w:jc w:val="center"/>
                        </w:pPr>
                        <w:r>
                          <w:t>Оттиск печати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10" w:type="dxa"/>
          </w:tcPr>
          <w:p w14:paraId="5D507A61" w14:textId="77777777" w:rsidR="00992B73" w:rsidRPr="00434C0D" w:rsidRDefault="00992B73" w:rsidP="00992B73">
            <w:pPr>
              <w:spacing w:before="240"/>
              <w:jc w:val="center"/>
              <w:rPr>
                <w:b/>
                <w:sz w:val="16"/>
                <w:szCs w:val="16"/>
              </w:rPr>
            </w:pPr>
            <w:r w:rsidRPr="00434C0D">
              <w:rPr>
                <w:b/>
                <w:sz w:val="16"/>
                <w:szCs w:val="16"/>
              </w:rPr>
              <w:t>М.П.</w:t>
            </w:r>
          </w:p>
        </w:tc>
        <w:tc>
          <w:tcPr>
            <w:tcW w:w="142" w:type="dxa"/>
          </w:tcPr>
          <w:p w14:paraId="5D507A62" w14:textId="77777777" w:rsidR="00992B73" w:rsidRPr="00434C0D" w:rsidRDefault="00992B73" w:rsidP="00992B73">
            <w:pPr>
              <w:spacing w:before="24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D507A63" w14:textId="77777777" w:rsidR="00992B73" w:rsidRPr="00434C0D" w:rsidRDefault="00992B73" w:rsidP="00992B73">
            <w:pPr>
              <w:spacing w:before="240"/>
              <w:jc w:val="center"/>
              <w:rPr>
                <w:sz w:val="16"/>
                <w:szCs w:val="16"/>
              </w:rPr>
            </w:pPr>
          </w:p>
        </w:tc>
        <w:tc>
          <w:tcPr>
            <w:tcW w:w="141" w:type="dxa"/>
          </w:tcPr>
          <w:p w14:paraId="5D507A64" w14:textId="77777777" w:rsidR="00992B73" w:rsidRPr="00434C0D" w:rsidRDefault="00992B73" w:rsidP="00992B73">
            <w:pPr>
              <w:spacing w:before="240"/>
              <w:jc w:val="center"/>
              <w:rPr>
                <w:sz w:val="16"/>
                <w:szCs w:val="16"/>
              </w:rPr>
            </w:pPr>
          </w:p>
        </w:tc>
        <w:tc>
          <w:tcPr>
            <w:tcW w:w="2450" w:type="dxa"/>
          </w:tcPr>
          <w:p w14:paraId="5D507A65" w14:textId="77777777" w:rsidR="00992B73" w:rsidRPr="00434C0D" w:rsidRDefault="00992B73" w:rsidP="00992B73">
            <w:pPr>
              <w:spacing w:before="240"/>
              <w:jc w:val="center"/>
              <w:rPr>
                <w:sz w:val="16"/>
                <w:szCs w:val="16"/>
              </w:rPr>
            </w:pPr>
          </w:p>
        </w:tc>
      </w:tr>
    </w:tbl>
    <w:p w14:paraId="5D507A67" w14:textId="77777777" w:rsidR="00992B73" w:rsidRPr="00434C0D" w:rsidRDefault="00992B73" w:rsidP="00992B73">
      <w:pPr>
        <w:ind w:firstLine="709"/>
        <w:jc w:val="right"/>
        <w:rPr>
          <w:sz w:val="18"/>
          <w:szCs w:val="18"/>
        </w:rPr>
      </w:pPr>
    </w:p>
    <w:p w14:paraId="5D507A68" w14:textId="77777777" w:rsidR="00992B73" w:rsidRPr="00434C0D" w:rsidRDefault="00992B73" w:rsidP="00992B73">
      <w:pPr>
        <w:ind w:firstLine="709"/>
        <w:jc w:val="right"/>
        <w:rPr>
          <w:sz w:val="18"/>
          <w:szCs w:val="18"/>
        </w:rPr>
      </w:pPr>
    </w:p>
    <w:p w14:paraId="5D507A69" w14:textId="77777777" w:rsidR="00992B73" w:rsidRPr="00434C0D" w:rsidRDefault="00992B73" w:rsidP="00992B73">
      <w:pPr>
        <w:ind w:firstLine="709"/>
        <w:jc w:val="right"/>
        <w:rPr>
          <w:sz w:val="18"/>
          <w:szCs w:val="18"/>
        </w:rPr>
      </w:pPr>
    </w:p>
    <w:p w14:paraId="5D507A6A" w14:textId="77777777" w:rsidR="00992B73" w:rsidRPr="00434C0D" w:rsidRDefault="00992B73" w:rsidP="00992B73">
      <w:pPr>
        <w:ind w:firstLine="709"/>
        <w:jc w:val="right"/>
        <w:rPr>
          <w:sz w:val="18"/>
          <w:szCs w:val="18"/>
        </w:rPr>
      </w:pPr>
    </w:p>
    <w:p w14:paraId="5D507A6B" w14:textId="77777777" w:rsidR="00992B73" w:rsidRPr="00434C0D" w:rsidRDefault="00992B73" w:rsidP="00992B73">
      <w:pPr>
        <w:ind w:firstLine="709"/>
        <w:jc w:val="right"/>
        <w:rPr>
          <w:sz w:val="18"/>
          <w:szCs w:val="18"/>
        </w:rPr>
      </w:pPr>
    </w:p>
    <w:p w14:paraId="5D507A6C" w14:textId="77777777" w:rsidR="00992B73" w:rsidRPr="00434C0D" w:rsidRDefault="00992B73" w:rsidP="00992B73">
      <w:pPr>
        <w:ind w:firstLine="709"/>
        <w:jc w:val="right"/>
        <w:rPr>
          <w:sz w:val="18"/>
          <w:szCs w:val="18"/>
        </w:rPr>
      </w:pPr>
    </w:p>
    <w:p w14:paraId="5D507A6D" w14:textId="77777777" w:rsidR="00992B73" w:rsidRPr="00434C0D" w:rsidRDefault="00992B73" w:rsidP="00992B73">
      <w:pPr>
        <w:rPr>
          <w:b/>
          <w:bCs/>
          <w:sz w:val="16"/>
          <w:szCs w:val="16"/>
        </w:rPr>
      </w:pPr>
    </w:p>
    <w:p w14:paraId="5D507A6E" w14:textId="77777777" w:rsidR="00992B73" w:rsidRPr="00434C0D" w:rsidRDefault="00992B73" w:rsidP="00992B73">
      <w:pPr>
        <w:rPr>
          <w:b/>
          <w:bCs/>
          <w:sz w:val="16"/>
          <w:szCs w:val="16"/>
        </w:rPr>
      </w:pPr>
    </w:p>
    <w:p w14:paraId="5D507A6F" w14:textId="77777777" w:rsidR="00992B73" w:rsidRPr="00434C0D" w:rsidRDefault="00992B73" w:rsidP="00992B73">
      <w:pPr>
        <w:ind w:firstLine="709"/>
        <w:jc w:val="right"/>
        <w:rPr>
          <w:sz w:val="18"/>
          <w:szCs w:val="18"/>
        </w:rPr>
      </w:pPr>
    </w:p>
    <w:p w14:paraId="5D507A70" w14:textId="77777777" w:rsidR="00992B73" w:rsidRPr="00434C0D" w:rsidRDefault="00992B73" w:rsidP="00992B73">
      <w:pPr>
        <w:pBdr>
          <w:top w:val="thinThickSmallGap" w:sz="24" w:space="0" w:color="auto"/>
        </w:pBdr>
        <w:rPr>
          <w:sz w:val="16"/>
          <w:szCs w:val="16"/>
        </w:rPr>
      </w:pPr>
      <w:r w:rsidRPr="00434C0D">
        <w:rPr>
          <w:sz w:val="16"/>
          <w:szCs w:val="16"/>
        </w:rPr>
        <w:t>Заполняется Банком</w:t>
      </w:r>
    </w:p>
    <w:p w14:paraId="5D507A71" w14:textId="77777777" w:rsidR="00992B73" w:rsidRPr="00434C0D" w:rsidRDefault="00992B73" w:rsidP="00992B73">
      <w:pPr>
        <w:pStyle w:val="1"/>
        <w:spacing w:before="0" w:after="0"/>
        <w:jc w:val="both"/>
        <w:rPr>
          <w:rFonts w:ascii="Times New Roman" w:hAnsi="Times New Roman"/>
          <w:b w:val="0"/>
          <w:smallCaps/>
          <w:sz w:val="16"/>
          <w:szCs w:val="16"/>
        </w:rPr>
      </w:pPr>
    </w:p>
    <w:p w14:paraId="5D507A72" w14:textId="77777777" w:rsidR="00992B73" w:rsidRPr="00434C0D" w:rsidRDefault="00992B73" w:rsidP="00992B73">
      <w:pPr>
        <w:pStyle w:val="1"/>
        <w:spacing w:before="0" w:after="0"/>
        <w:jc w:val="both"/>
        <w:rPr>
          <w:rFonts w:ascii="Times New Roman" w:hAnsi="Times New Roman"/>
          <w:b w:val="0"/>
          <w:sz w:val="16"/>
          <w:szCs w:val="16"/>
        </w:rPr>
      </w:pPr>
      <w:r w:rsidRPr="00434C0D">
        <w:rPr>
          <w:rFonts w:ascii="Times New Roman" w:hAnsi="Times New Roman"/>
          <w:b w:val="0"/>
          <w:smallCaps/>
          <w:sz w:val="16"/>
          <w:szCs w:val="16"/>
        </w:rPr>
        <w:t>С карточкой с образцами подписей и оттиска печати сверено</w:t>
      </w:r>
      <w:r w:rsidRPr="00434C0D">
        <w:rPr>
          <w:rFonts w:ascii="Times New Roman" w:hAnsi="Times New Roman"/>
          <w:b w:val="0"/>
          <w:sz w:val="16"/>
          <w:szCs w:val="16"/>
        </w:rPr>
        <w:t>:</w:t>
      </w:r>
    </w:p>
    <w:p w14:paraId="5D507A73" w14:textId="77777777" w:rsidR="00992B73" w:rsidRPr="00434C0D" w:rsidRDefault="00992B73" w:rsidP="00992B73"/>
    <w:p w14:paraId="5D507A74" w14:textId="77777777" w:rsidR="00992B73" w:rsidRPr="00434C0D" w:rsidRDefault="00992B73" w:rsidP="00992B73">
      <w:pPr>
        <w:tabs>
          <w:tab w:val="left" w:pos="6084"/>
        </w:tabs>
        <w:rPr>
          <w:bCs/>
          <w:sz w:val="16"/>
          <w:szCs w:val="16"/>
        </w:rPr>
      </w:pPr>
      <w:r w:rsidRPr="00434C0D">
        <w:rPr>
          <w:sz w:val="16"/>
          <w:szCs w:val="16"/>
        </w:rPr>
        <w:t>Отметка сотрудника Банка, принявшего заявление:</w:t>
      </w:r>
      <w:r w:rsidRPr="00434C0D">
        <w:rPr>
          <w:b/>
          <w:sz w:val="16"/>
          <w:szCs w:val="16"/>
        </w:rPr>
        <w:t xml:space="preserve">   _____________ _____/_________________________     </w:t>
      </w:r>
      <w:r w:rsidRPr="00434C0D">
        <w:rPr>
          <w:sz w:val="16"/>
          <w:szCs w:val="16"/>
        </w:rPr>
        <w:t>«____» ___________ 201__ г.</w:t>
      </w:r>
    </w:p>
    <w:p w14:paraId="5D507A75" w14:textId="77777777" w:rsidR="00D212F8" w:rsidRPr="00434C0D" w:rsidRDefault="00D212F8" w:rsidP="00992B73">
      <w:pPr>
        <w:tabs>
          <w:tab w:val="left" w:pos="0"/>
        </w:tabs>
        <w:ind w:firstLine="567"/>
        <w:jc w:val="both"/>
        <w:rPr>
          <w:sz w:val="16"/>
          <w:szCs w:val="16"/>
          <w:vertAlign w:val="superscript"/>
        </w:rPr>
      </w:pPr>
      <w:r w:rsidRPr="00434C0D">
        <w:rPr>
          <w:sz w:val="16"/>
          <w:szCs w:val="16"/>
          <w:vertAlign w:val="superscript"/>
        </w:rPr>
        <w:tab/>
      </w:r>
      <w:r w:rsidRPr="00434C0D">
        <w:rPr>
          <w:sz w:val="16"/>
          <w:szCs w:val="16"/>
          <w:vertAlign w:val="superscript"/>
        </w:rPr>
        <w:tab/>
      </w:r>
      <w:r w:rsidRPr="00434C0D">
        <w:rPr>
          <w:sz w:val="16"/>
          <w:szCs w:val="16"/>
          <w:vertAlign w:val="superscript"/>
        </w:rPr>
        <w:tab/>
        <w:t xml:space="preserve">       </w:t>
      </w:r>
      <w:r w:rsidRPr="00434C0D">
        <w:rPr>
          <w:sz w:val="16"/>
          <w:szCs w:val="16"/>
          <w:vertAlign w:val="superscript"/>
        </w:rPr>
        <w:tab/>
      </w:r>
      <w:r w:rsidRPr="00434C0D">
        <w:rPr>
          <w:sz w:val="16"/>
          <w:szCs w:val="16"/>
          <w:vertAlign w:val="superscript"/>
        </w:rPr>
        <w:tab/>
        <w:t xml:space="preserve">                    подпись                                                  Ф.И.О.</w:t>
      </w:r>
    </w:p>
    <w:p w14:paraId="5D507A76" w14:textId="77777777" w:rsidR="00D212F8" w:rsidRPr="00434C0D" w:rsidRDefault="00D212F8" w:rsidP="00D212F8">
      <w:pPr>
        <w:pStyle w:val="ad"/>
        <w:numPr>
          <w:ilvl w:val="0"/>
          <w:numId w:val="0"/>
        </w:numPr>
        <w:ind w:right="24"/>
        <w:jc w:val="left"/>
        <w:rPr>
          <w:b/>
          <w:sz w:val="16"/>
          <w:szCs w:val="16"/>
        </w:rPr>
      </w:pPr>
      <w:r w:rsidRPr="00434C0D">
        <w:rPr>
          <w:b/>
          <w:sz w:val="16"/>
          <w:szCs w:val="16"/>
        </w:rPr>
        <w:t xml:space="preserve">Договор </w:t>
      </w:r>
      <w:r w:rsidR="00604AFF" w:rsidRPr="00434C0D">
        <w:rPr>
          <w:b/>
          <w:sz w:val="16"/>
          <w:szCs w:val="16"/>
        </w:rPr>
        <w:t>на обслуживание Клиента по системе «</w:t>
      </w:r>
      <w:r w:rsidR="00604AFF" w:rsidRPr="00434C0D">
        <w:rPr>
          <w:b/>
          <w:sz w:val="16"/>
          <w:szCs w:val="16"/>
          <w:lang w:val="en-US"/>
        </w:rPr>
        <w:t>iBank</w:t>
      </w:r>
      <w:r w:rsidR="00604AFF" w:rsidRPr="00434C0D">
        <w:rPr>
          <w:b/>
          <w:sz w:val="16"/>
          <w:szCs w:val="16"/>
        </w:rPr>
        <w:t>2»</w:t>
      </w:r>
      <w:r w:rsidRPr="00434C0D">
        <w:rPr>
          <w:b/>
          <w:sz w:val="16"/>
          <w:szCs w:val="16"/>
        </w:rPr>
        <w:t xml:space="preserve"> </w:t>
      </w:r>
    </w:p>
    <w:p w14:paraId="5D507A77" w14:textId="77777777" w:rsidR="00D212F8" w:rsidRPr="00434C0D" w:rsidRDefault="00D212F8" w:rsidP="00D212F8">
      <w:pPr>
        <w:pStyle w:val="ad"/>
        <w:ind w:right="24"/>
        <w:jc w:val="left"/>
        <w:rPr>
          <w:sz w:val="16"/>
          <w:szCs w:val="16"/>
        </w:rPr>
      </w:pPr>
    </w:p>
    <w:p w14:paraId="5D507A78" w14:textId="77777777" w:rsidR="00F76FE5" w:rsidRPr="00434C0D" w:rsidRDefault="00D212F8" w:rsidP="00D212F8">
      <w:pPr>
        <w:pStyle w:val="ad"/>
        <w:ind w:right="24"/>
        <w:jc w:val="left"/>
        <w:rPr>
          <w:b/>
          <w:i/>
          <w:sz w:val="16"/>
          <w:szCs w:val="16"/>
        </w:rPr>
      </w:pPr>
      <w:r w:rsidRPr="00434C0D">
        <w:rPr>
          <w:b/>
          <w:sz w:val="18"/>
          <w:szCs w:val="18"/>
        </w:rPr>
        <w:t xml:space="preserve">№ </w:t>
      </w:r>
      <w:r w:rsidR="00604AFF" w:rsidRPr="00434C0D">
        <w:rPr>
          <w:b/>
          <w:sz w:val="18"/>
          <w:szCs w:val="18"/>
        </w:rPr>
        <w:t xml:space="preserve">ОФ - ИКБ- </w:t>
      </w:r>
      <w:r w:rsidRPr="00434C0D">
        <w:rPr>
          <w:b/>
          <w:sz w:val="18"/>
          <w:szCs w:val="18"/>
        </w:rPr>
        <w:t xml:space="preserve">_____________   дата заключения «____» __________________ 20___г.   </w:t>
      </w:r>
      <w:r w:rsidRPr="00434C0D">
        <w:rPr>
          <w:sz w:val="16"/>
          <w:szCs w:val="16"/>
        </w:rPr>
        <w:t xml:space="preserve">                        </w:t>
      </w:r>
      <w:r w:rsidRPr="00434C0D">
        <w:rPr>
          <w:b/>
          <w:i/>
          <w:sz w:val="16"/>
          <w:szCs w:val="16"/>
        </w:rPr>
        <w:t xml:space="preserve"> </w:t>
      </w:r>
    </w:p>
    <w:p w14:paraId="5D507A79" w14:textId="77777777" w:rsidR="00D212F8" w:rsidRPr="00434C0D" w:rsidRDefault="00F76FE5" w:rsidP="00D212F8">
      <w:pPr>
        <w:pStyle w:val="ad"/>
        <w:ind w:right="24"/>
        <w:jc w:val="left"/>
        <w:rPr>
          <w:sz w:val="12"/>
          <w:szCs w:val="12"/>
        </w:rPr>
      </w:pPr>
      <w:r w:rsidRPr="00434C0D">
        <w:rPr>
          <w:b/>
          <w:i/>
          <w:sz w:val="16"/>
          <w:szCs w:val="16"/>
        </w:rPr>
        <w:t xml:space="preserve">                                   </w:t>
      </w:r>
      <w:r w:rsidR="00D212F8" w:rsidRPr="00434C0D">
        <w:rPr>
          <w:b/>
          <w:i/>
          <w:sz w:val="12"/>
          <w:szCs w:val="12"/>
        </w:rPr>
        <w:t>Код клиента</w:t>
      </w:r>
    </w:p>
    <w:p w14:paraId="5D507A7A" w14:textId="77777777" w:rsidR="00D212F8" w:rsidRPr="00434C0D" w:rsidRDefault="00D212F8" w:rsidP="00604AFF">
      <w:pPr>
        <w:pBdr>
          <w:bottom w:val="single" w:sz="12" w:space="31" w:color="auto"/>
        </w:pBdr>
        <w:rPr>
          <w:sz w:val="16"/>
          <w:szCs w:val="16"/>
          <w:vertAlign w:val="superscript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410"/>
        <w:gridCol w:w="142"/>
        <w:gridCol w:w="3885"/>
      </w:tblGrid>
      <w:tr w:rsidR="00D212F8" w:rsidRPr="00434C0D" w14:paraId="5D507A7F" w14:textId="77777777" w:rsidTr="00D212F8">
        <w:tc>
          <w:tcPr>
            <w:tcW w:w="1871" w:type="dxa"/>
          </w:tcPr>
          <w:p w14:paraId="5D507A7B" w14:textId="77777777" w:rsidR="00D212F8" w:rsidRPr="00434C0D" w:rsidRDefault="00D212F8" w:rsidP="00D212F8">
            <w:pPr>
              <w:rPr>
                <w:sz w:val="16"/>
                <w:szCs w:val="16"/>
              </w:rPr>
            </w:pPr>
            <w:r w:rsidRPr="00434C0D">
              <w:rPr>
                <w:sz w:val="16"/>
                <w:szCs w:val="16"/>
              </w:rPr>
              <w:t>Руководитель подразделения Банка: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5D507A7C" w14:textId="77777777" w:rsidR="00D212F8" w:rsidRPr="00434C0D" w:rsidRDefault="00D212F8" w:rsidP="00D212F8">
            <w:pPr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14:paraId="5D507A7D" w14:textId="77777777" w:rsidR="00D212F8" w:rsidRPr="00434C0D" w:rsidRDefault="00D212F8" w:rsidP="00D212F8">
            <w:pPr>
              <w:rPr>
                <w:sz w:val="16"/>
                <w:szCs w:val="16"/>
              </w:rPr>
            </w:pP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14:paraId="5D507A7E" w14:textId="77777777" w:rsidR="00D212F8" w:rsidRPr="00434C0D" w:rsidRDefault="00D212F8" w:rsidP="00D212F8">
            <w:pPr>
              <w:rPr>
                <w:sz w:val="16"/>
                <w:szCs w:val="16"/>
              </w:rPr>
            </w:pPr>
          </w:p>
        </w:tc>
      </w:tr>
      <w:tr w:rsidR="00D212F8" w:rsidRPr="004469FA" w14:paraId="5D507A86" w14:textId="77777777" w:rsidTr="00D212F8">
        <w:tc>
          <w:tcPr>
            <w:tcW w:w="1871" w:type="dxa"/>
          </w:tcPr>
          <w:p w14:paraId="5D507A80" w14:textId="77777777" w:rsidR="00D212F8" w:rsidRPr="00434C0D" w:rsidRDefault="00D212F8" w:rsidP="00D212F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14:paraId="5D507A81" w14:textId="77777777" w:rsidR="00D212F8" w:rsidRPr="00434C0D" w:rsidRDefault="00D212F8" w:rsidP="00D212F8">
            <w:pPr>
              <w:jc w:val="center"/>
              <w:rPr>
                <w:sz w:val="16"/>
                <w:szCs w:val="16"/>
              </w:rPr>
            </w:pPr>
            <w:r w:rsidRPr="00434C0D">
              <w:rPr>
                <w:sz w:val="16"/>
                <w:szCs w:val="16"/>
              </w:rPr>
              <w:t>подпись</w:t>
            </w:r>
          </w:p>
          <w:p w14:paraId="5D507A82" w14:textId="77777777" w:rsidR="00D212F8" w:rsidRPr="00434C0D" w:rsidRDefault="00D212F8" w:rsidP="00D212F8">
            <w:pPr>
              <w:rPr>
                <w:sz w:val="16"/>
                <w:szCs w:val="16"/>
              </w:rPr>
            </w:pPr>
            <w:r w:rsidRPr="00434C0D">
              <w:rPr>
                <w:sz w:val="16"/>
                <w:szCs w:val="16"/>
              </w:rPr>
              <w:t xml:space="preserve">                         </w:t>
            </w:r>
          </w:p>
          <w:p w14:paraId="5D507A83" w14:textId="77777777" w:rsidR="00D212F8" w:rsidRPr="00434C0D" w:rsidRDefault="00D212F8" w:rsidP="00D212F8">
            <w:pPr>
              <w:rPr>
                <w:sz w:val="16"/>
                <w:szCs w:val="16"/>
              </w:rPr>
            </w:pPr>
            <w:r w:rsidRPr="00434C0D">
              <w:rPr>
                <w:sz w:val="16"/>
                <w:szCs w:val="16"/>
              </w:rPr>
              <w:t xml:space="preserve">                         М.П.</w:t>
            </w:r>
          </w:p>
        </w:tc>
        <w:tc>
          <w:tcPr>
            <w:tcW w:w="142" w:type="dxa"/>
          </w:tcPr>
          <w:p w14:paraId="5D507A84" w14:textId="77777777" w:rsidR="00D212F8" w:rsidRPr="00434C0D" w:rsidRDefault="00D212F8" w:rsidP="00D212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5" w:type="dxa"/>
            <w:tcBorders>
              <w:top w:val="single" w:sz="4" w:space="0" w:color="auto"/>
            </w:tcBorders>
          </w:tcPr>
          <w:p w14:paraId="5D507A85" w14:textId="77777777" w:rsidR="00D212F8" w:rsidRPr="004469FA" w:rsidRDefault="00D212F8" w:rsidP="00D212F8">
            <w:pPr>
              <w:jc w:val="center"/>
              <w:rPr>
                <w:sz w:val="16"/>
                <w:szCs w:val="16"/>
              </w:rPr>
            </w:pPr>
            <w:r w:rsidRPr="00434C0D">
              <w:rPr>
                <w:sz w:val="16"/>
                <w:szCs w:val="16"/>
              </w:rPr>
              <w:t>Ф.И.О</w:t>
            </w:r>
          </w:p>
        </w:tc>
      </w:tr>
    </w:tbl>
    <w:p w14:paraId="5D507A87" w14:textId="77777777" w:rsidR="00D212F8" w:rsidRDefault="00D212F8" w:rsidP="00F76FE5">
      <w:pPr>
        <w:pStyle w:val="ad"/>
        <w:tabs>
          <w:tab w:val="left" w:pos="6620"/>
        </w:tabs>
        <w:ind w:right="24"/>
        <w:jc w:val="left"/>
      </w:pPr>
    </w:p>
    <w:p w14:paraId="5D507A88" w14:textId="77777777" w:rsidR="007560C7" w:rsidRDefault="007560C7" w:rsidP="00F76FE5">
      <w:pPr>
        <w:pStyle w:val="ad"/>
        <w:tabs>
          <w:tab w:val="left" w:pos="6620"/>
        </w:tabs>
        <w:ind w:right="24"/>
        <w:jc w:val="left"/>
      </w:pPr>
    </w:p>
    <w:p w14:paraId="5D507A89" w14:textId="77777777" w:rsidR="007560C7" w:rsidRDefault="007560C7" w:rsidP="00F76FE5">
      <w:pPr>
        <w:pStyle w:val="ad"/>
        <w:tabs>
          <w:tab w:val="left" w:pos="6620"/>
        </w:tabs>
        <w:ind w:right="24"/>
        <w:jc w:val="left"/>
      </w:pPr>
    </w:p>
    <w:p w14:paraId="5D507A8A" w14:textId="77777777" w:rsidR="007560C7" w:rsidRPr="00E149AA" w:rsidRDefault="007560C7" w:rsidP="007560C7">
      <w:pPr>
        <w:pStyle w:val="ad"/>
        <w:ind w:left="4860" w:right="24"/>
        <w:jc w:val="right"/>
        <w:rPr>
          <w:b/>
          <w:sz w:val="20"/>
        </w:rPr>
      </w:pPr>
      <w:r w:rsidRPr="00E149AA">
        <w:rPr>
          <w:b/>
          <w:sz w:val="20"/>
        </w:rPr>
        <w:lastRenderedPageBreak/>
        <w:t xml:space="preserve">Приложение № 8 </w:t>
      </w:r>
    </w:p>
    <w:p w14:paraId="5D507A8B" w14:textId="77777777" w:rsidR="007560C7" w:rsidRPr="00E149AA" w:rsidRDefault="007560C7" w:rsidP="007560C7">
      <w:pPr>
        <w:pStyle w:val="ad"/>
        <w:ind w:left="4860" w:right="24"/>
        <w:jc w:val="right"/>
        <w:rPr>
          <w:sz w:val="16"/>
          <w:szCs w:val="16"/>
        </w:rPr>
      </w:pPr>
      <w:r w:rsidRPr="00E149AA">
        <w:rPr>
          <w:sz w:val="16"/>
          <w:szCs w:val="16"/>
        </w:rPr>
        <w:t xml:space="preserve">к Договору на обслуживание </w:t>
      </w:r>
    </w:p>
    <w:p w14:paraId="5D507A8C" w14:textId="77777777" w:rsidR="007560C7" w:rsidRPr="00E149AA" w:rsidRDefault="007560C7" w:rsidP="007560C7">
      <w:pPr>
        <w:pStyle w:val="ad"/>
        <w:ind w:left="4860" w:right="24"/>
        <w:jc w:val="right"/>
        <w:rPr>
          <w:sz w:val="16"/>
          <w:szCs w:val="16"/>
        </w:rPr>
      </w:pPr>
      <w:r w:rsidRPr="00E149AA">
        <w:rPr>
          <w:sz w:val="16"/>
          <w:szCs w:val="16"/>
        </w:rPr>
        <w:t>Клиента по системе «</w:t>
      </w:r>
      <w:r w:rsidRPr="00E149AA">
        <w:rPr>
          <w:sz w:val="16"/>
          <w:szCs w:val="16"/>
          <w:lang w:val="en-US"/>
        </w:rPr>
        <w:t>i</w:t>
      </w:r>
      <w:r w:rsidRPr="00E149AA">
        <w:rPr>
          <w:sz w:val="16"/>
          <w:szCs w:val="16"/>
        </w:rPr>
        <w:t>Bank2»</w:t>
      </w:r>
    </w:p>
    <w:p w14:paraId="5D507A8D" w14:textId="77777777" w:rsidR="007560C7" w:rsidRPr="00E149AA" w:rsidRDefault="007560C7" w:rsidP="007560C7">
      <w:pPr>
        <w:pStyle w:val="ad"/>
        <w:ind w:left="4860" w:right="24"/>
        <w:jc w:val="right"/>
        <w:rPr>
          <w:sz w:val="16"/>
          <w:szCs w:val="16"/>
        </w:rPr>
      </w:pPr>
    </w:p>
    <w:p w14:paraId="5D507A8E" w14:textId="77777777" w:rsidR="007560C7" w:rsidRPr="00E149AA" w:rsidRDefault="007560C7" w:rsidP="007560C7">
      <w:pPr>
        <w:numPr>
          <w:ilvl w:val="12"/>
          <w:numId w:val="0"/>
        </w:numPr>
        <w:ind w:firstLine="709"/>
        <w:jc w:val="center"/>
        <w:rPr>
          <w:b/>
          <w:sz w:val="18"/>
          <w:szCs w:val="18"/>
        </w:rPr>
      </w:pPr>
      <w:r w:rsidRPr="00E149AA">
        <w:rPr>
          <w:b/>
          <w:sz w:val="18"/>
          <w:szCs w:val="18"/>
        </w:rPr>
        <w:t>Заявление на установление лимита и/или ограничение списка получателей для исходящих платежных поручений Клиента в системе «</w:t>
      </w:r>
      <w:r w:rsidRPr="00E149AA">
        <w:rPr>
          <w:b/>
          <w:sz w:val="18"/>
          <w:szCs w:val="18"/>
          <w:lang w:val="en-US"/>
        </w:rPr>
        <w:t>iBank</w:t>
      </w:r>
      <w:r w:rsidRPr="00E149AA">
        <w:rPr>
          <w:b/>
          <w:sz w:val="18"/>
          <w:szCs w:val="18"/>
        </w:rPr>
        <w:t>2»</w:t>
      </w:r>
    </w:p>
    <w:p w14:paraId="5D507A8F" w14:textId="77777777" w:rsidR="007560C7" w:rsidRPr="00E149AA" w:rsidRDefault="007560C7" w:rsidP="007560C7">
      <w:pPr>
        <w:numPr>
          <w:ilvl w:val="12"/>
          <w:numId w:val="0"/>
        </w:numPr>
        <w:ind w:firstLine="709"/>
        <w:jc w:val="center"/>
        <w:rPr>
          <w:sz w:val="16"/>
          <w:szCs w:val="16"/>
        </w:rPr>
      </w:pPr>
    </w:p>
    <w:p w14:paraId="5D507A90" w14:textId="77777777" w:rsidR="007560C7" w:rsidRPr="00E149AA" w:rsidRDefault="007560C7" w:rsidP="00980D65">
      <w:pPr>
        <w:numPr>
          <w:ilvl w:val="12"/>
          <w:numId w:val="0"/>
        </w:numPr>
        <w:spacing w:line="276" w:lineRule="auto"/>
        <w:jc w:val="both"/>
        <w:rPr>
          <w:rFonts w:eastAsia="MS Mincho"/>
          <w:sz w:val="18"/>
          <w:szCs w:val="18"/>
          <w:lang w:eastAsia="ja-JP"/>
        </w:rPr>
      </w:pPr>
      <w:r w:rsidRPr="00E149AA">
        <w:rPr>
          <w:rFonts w:eastAsia="MS Mincho"/>
          <w:b/>
          <w:i/>
          <w:sz w:val="18"/>
          <w:szCs w:val="18"/>
          <w:lang w:eastAsia="ja-JP"/>
        </w:rPr>
        <w:t>Настоящим</w:t>
      </w:r>
      <w:r w:rsidRPr="00E149AA">
        <w:rPr>
          <w:rFonts w:eastAsia="MS Mincho"/>
          <w:sz w:val="18"/>
          <w:szCs w:val="18"/>
          <w:lang w:eastAsia="ja-JP"/>
        </w:rPr>
        <w:t>__________________________</w:t>
      </w:r>
      <w:r w:rsidR="003462EC" w:rsidRPr="00E149AA">
        <w:rPr>
          <w:rFonts w:eastAsia="MS Mincho"/>
          <w:sz w:val="18"/>
          <w:szCs w:val="18"/>
          <w:lang w:eastAsia="ja-JP"/>
        </w:rPr>
        <w:t>________</w:t>
      </w:r>
      <w:r w:rsidRPr="00E149AA">
        <w:rPr>
          <w:rFonts w:eastAsia="MS Mincho"/>
          <w:sz w:val="18"/>
          <w:szCs w:val="18"/>
          <w:lang w:eastAsia="ja-JP"/>
        </w:rPr>
        <w:t xml:space="preserve">____________________________________________________(КЛИЕНТ) </w:t>
      </w:r>
    </w:p>
    <w:p w14:paraId="5D507A91" w14:textId="77777777" w:rsidR="007560C7" w:rsidRPr="00E149AA" w:rsidRDefault="007560C7" w:rsidP="00980D65">
      <w:pPr>
        <w:numPr>
          <w:ilvl w:val="12"/>
          <w:numId w:val="0"/>
        </w:numPr>
        <w:spacing w:line="276" w:lineRule="auto"/>
        <w:jc w:val="both"/>
        <w:rPr>
          <w:rFonts w:eastAsia="MS Mincho"/>
          <w:b/>
          <w:i/>
          <w:sz w:val="18"/>
          <w:szCs w:val="18"/>
          <w:lang w:eastAsia="ja-JP"/>
        </w:rPr>
      </w:pPr>
      <w:r w:rsidRPr="00E149AA">
        <w:rPr>
          <w:rFonts w:eastAsia="MS Mincho"/>
          <w:b/>
          <w:i/>
          <w:sz w:val="18"/>
          <w:szCs w:val="18"/>
          <w:lang w:eastAsia="ja-JP"/>
        </w:rPr>
        <w:t>просит ПАО АКБ «Приморье» установить индивидуальные настройки в системе «</w:t>
      </w:r>
      <w:r w:rsidRPr="00E149AA">
        <w:rPr>
          <w:rFonts w:eastAsia="MS Mincho"/>
          <w:b/>
          <w:i/>
          <w:sz w:val="18"/>
          <w:szCs w:val="18"/>
          <w:lang w:val="en-US" w:eastAsia="ja-JP"/>
        </w:rPr>
        <w:t>iBank</w:t>
      </w:r>
      <w:r w:rsidRPr="00E149AA">
        <w:rPr>
          <w:rFonts w:eastAsia="MS Mincho"/>
          <w:b/>
          <w:i/>
          <w:sz w:val="18"/>
          <w:szCs w:val="18"/>
          <w:lang w:eastAsia="ja-JP"/>
        </w:rPr>
        <w:t>2» (</w:t>
      </w:r>
      <w:r w:rsidRPr="00E149AA">
        <w:rPr>
          <w:rFonts w:eastAsia="MS Mincho"/>
          <w:i/>
          <w:sz w:val="14"/>
          <w:szCs w:val="14"/>
          <w:lang w:eastAsia="ja-JP"/>
        </w:rPr>
        <w:t>отметьте нужное галочкой</w:t>
      </w:r>
      <w:r w:rsidRPr="00E149AA">
        <w:rPr>
          <w:rFonts w:eastAsia="MS Mincho"/>
          <w:b/>
          <w:i/>
          <w:sz w:val="18"/>
          <w:szCs w:val="18"/>
          <w:lang w:eastAsia="ja-JP"/>
        </w:rPr>
        <w:t>):</w:t>
      </w:r>
    </w:p>
    <w:p w14:paraId="5D507A92" w14:textId="77777777" w:rsidR="003462EC" w:rsidRPr="00E149AA" w:rsidRDefault="003462EC" w:rsidP="007560C7">
      <w:pPr>
        <w:numPr>
          <w:ilvl w:val="12"/>
          <w:numId w:val="0"/>
        </w:numPr>
        <w:jc w:val="both"/>
        <w:rPr>
          <w:rFonts w:eastAsia="MS Mincho"/>
          <w:b/>
          <w:i/>
          <w:sz w:val="18"/>
          <w:szCs w:val="18"/>
          <w:lang w:eastAsia="ja-JP"/>
        </w:rPr>
      </w:pPr>
    </w:p>
    <w:p w14:paraId="5D507A93" w14:textId="77777777" w:rsidR="003462EC" w:rsidRPr="00E149AA" w:rsidRDefault="007560C7" w:rsidP="007560C7">
      <w:pPr>
        <w:numPr>
          <w:ilvl w:val="12"/>
          <w:numId w:val="0"/>
        </w:numPr>
        <w:jc w:val="both"/>
        <w:rPr>
          <w:b/>
          <w:sz w:val="18"/>
          <w:szCs w:val="18"/>
        </w:rPr>
      </w:pPr>
      <w:r w:rsidRPr="00E149AA">
        <w:rPr>
          <w:b/>
          <w:sz w:val="18"/>
          <w:szCs w:val="18"/>
        </w:rPr>
        <w:sym w:font="Symbol" w:char="F080"/>
      </w:r>
      <w:r w:rsidRPr="00E149AA">
        <w:rPr>
          <w:sz w:val="18"/>
          <w:szCs w:val="18"/>
        </w:rPr>
        <w:t xml:space="preserve">  </w:t>
      </w:r>
      <w:r w:rsidRPr="00E149AA">
        <w:rPr>
          <w:b/>
          <w:sz w:val="18"/>
          <w:szCs w:val="18"/>
          <w:u w:val="single"/>
        </w:rPr>
        <w:t>Установить лимит* на исходящие платежные поручения</w:t>
      </w:r>
      <w:r w:rsidRPr="00E149AA">
        <w:rPr>
          <w:b/>
          <w:sz w:val="18"/>
          <w:szCs w:val="18"/>
        </w:rPr>
        <w:t xml:space="preserve"> (</w:t>
      </w:r>
      <w:r w:rsidRPr="00E149AA">
        <w:rPr>
          <w:b/>
          <w:i/>
          <w:sz w:val="14"/>
          <w:szCs w:val="14"/>
        </w:rPr>
        <w:t>нужное подчеркнуть</w:t>
      </w:r>
      <w:r w:rsidRPr="00E149AA">
        <w:rPr>
          <w:b/>
          <w:sz w:val="18"/>
          <w:szCs w:val="18"/>
        </w:rPr>
        <w:t>):</w:t>
      </w:r>
    </w:p>
    <w:p w14:paraId="5D507A94" w14:textId="77777777" w:rsidR="003462EC" w:rsidRPr="00E149AA" w:rsidRDefault="003462EC" w:rsidP="007560C7">
      <w:pPr>
        <w:numPr>
          <w:ilvl w:val="12"/>
          <w:numId w:val="0"/>
        </w:numPr>
        <w:jc w:val="both"/>
        <w:rPr>
          <w:b/>
          <w:sz w:val="18"/>
          <w:szCs w:val="18"/>
        </w:rPr>
      </w:pPr>
    </w:p>
    <w:p w14:paraId="5D507A95" w14:textId="77777777" w:rsidR="007560C7" w:rsidRPr="00E149AA" w:rsidRDefault="007560C7" w:rsidP="007560C7">
      <w:pPr>
        <w:numPr>
          <w:ilvl w:val="12"/>
          <w:numId w:val="0"/>
        </w:numPr>
        <w:rPr>
          <w:sz w:val="18"/>
          <w:szCs w:val="18"/>
        </w:rPr>
      </w:pPr>
      <w:r w:rsidRPr="00E149AA">
        <w:rPr>
          <w:sz w:val="18"/>
          <w:szCs w:val="18"/>
        </w:rPr>
        <w:t xml:space="preserve">      </w:t>
      </w:r>
      <w:r w:rsidR="003462EC" w:rsidRPr="00E149AA">
        <w:rPr>
          <w:sz w:val="18"/>
          <w:szCs w:val="18"/>
        </w:rPr>
        <w:t xml:space="preserve"> </w:t>
      </w:r>
      <w:r w:rsidRPr="00E149AA">
        <w:rPr>
          <w:sz w:val="18"/>
          <w:szCs w:val="18"/>
        </w:rPr>
        <w:t>Лимит на разовый платеж __________руб./__________________________________________________________/</w:t>
      </w:r>
    </w:p>
    <w:p w14:paraId="5D507A96" w14:textId="77777777" w:rsidR="007560C7" w:rsidRPr="00E149AA" w:rsidRDefault="007560C7" w:rsidP="007560C7">
      <w:pPr>
        <w:numPr>
          <w:ilvl w:val="12"/>
          <w:numId w:val="0"/>
        </w:numPr>
        <w:rPr>
          <w:sz w:val="18"/>
          <w:szCs w:val="18"/>
        </w:rPr>
      </w:pPr>
      <w:r w:rsidRPr="00E149AA">
        <w:rPr>
          <w:sz w:val="18"/>
          <w:szCs w:val="18"/>
        </w:rPr>
        <w:t xml:space="preserve">       Лимит на день ____________ руб./_________________________________________________________________/</w:t>
      </w:r>
    </w:p>
    <w:p w14:paraId="5D507A97" w14:textId="77777777" w:rsidR="007560C7" w:rsidRPr="00E149AA" w:rsidRDefault="007560C7" w:rsidP="007560C7">
      <w:pPr>
        <w:numPr>
          <w:ilvl w:val="12"/>
          <w:numId w:val="0"/>
        </w:numPr>
        <w:rPr>
          <w:sz w:val="18"/>
          <w:szCs w:val="18"/>
        </w:rPr>
      </w:pPr>
      <w:r w:rsidRPr="00E149AA">
        <w:rPr>
          <w:sz w:val="18"/>
          <w:szCs w:val="18"/>
        </w:rPr>
        <w:t xml:space="preserve">       Лимит на месяц ___________ руб./_________________________________________________________________/</w:t>
      </w:r>
    </w:p>
    <w:p w14:paraId="5D507A98" w14:textId="77777777" w:rsidR="007560C7" w:rsidRPr="00E149AA" w:rsidRDefault="007560C7" w:rsidP="007560C7">
      <w:pPr>
        <w:numPr>
          <w:ilvl w:val="12"/>
          <w:numId w:val="0"/>
        </w:numPr>
        <w:jc w:val="both"/>
        <w:rPr>
          <w:rFonts w:eastAsia="MS Mincho"/>
          <w:i/>
          <w:sz w:val="16"/>
          <w:szCs w:val="16"/>
          <w:lang w:eastAsia="ja-JP"/>
        </w:rPr>
      </w:pPr>
      <w:r w:rsidRPr="00E149AA">
        <w:rPr>
          <w:rFonts w:eastAsia="MS Mincho"/>
          <w:b/>
          <w:i/>
          <w:sz w:val="16"/>
          <w:szCs w:val="16"/>
          <w:lang w:eastAsia="ja-JP"/>
        </w:rPr>
        <w:t>*</w:t>
      </w:r>
      <w:r w:rsidRPr="00E149AA">
        <w:rPr>
          <w:rFonts w:eastAsia="MS Mincho"/>
          <w:i/>
          <w:sz w:val="16"/>
          <w:szCs w:val="16"/>
          <w:lang w:eastAsia="ja-JP"/>
        </w:rPr>
        <w:t xml:space="preserve">Лимит – максимальное ограничение суммы поручения(ий) за определенный период времени </w:t>
      </w:r>
    </w:p>
    <w:p w14:paraId="5D507A99" w14:textId="77777777" w:rsidR="003462EC" w:rsidRPr="00E149AA" w:rsidRDefault="003462EC" w:rsidP="007560C7">
      <w:pPr>
        <w:numPr>
          <w:ilvl w:val="12"/>
          <w:numId w:val="0"/>
        </w:numPr>
        <w:jc w:val="both"/>
        <w:rPr>
          <w:rFonts w:eastAsia="MS Mincho"/>
          <w:i/>
          <w:sz w:val="16"/>
          <w:szCs w:val="16"/>
          <w:lang w:eastAsia="ja-JP"/>
        </w:rPr>
      </w:pPr>
    </w:p>
    <w:p w14:paraId="5D507A9A" w14:textId="77777777" w:rsidR="007560C7" w:rsidRPr="00E149AA" w:rsidRDefault="007560C7" w:rsidP="007560C7">
      <w:pPr>
        <w:numPr>
          <w:ilvl w:val="12"/>
          <w:numId w:val="0"/>
        </w:numPr>
        <w:rPr>
          <w:b/>
          <w:sz w:val="18"/>
          <w:szCs w:val="18"/>
          <w:u w:val="single"/>
        </w:rPr>
      </w:pPr>
      <w:r w:rsidRPr="00E149AA">
        <w:rPr>
          <w:b/>
          <w:sz w:val="18"/>
          <w:szCs w:val="18"/>
        </w:rPr>
        <w:sym w:font="Symbol" w:char="F080"/>
      </w:r>
      <w:r w:rsidRPr="00E149AA">
        <w:rPr>
          <w:sz w:val="18"/>
          <w:szCs w:val="18"/>
        </w:rPr>
        <w:t xml:space="preserve">  </w:t>
      </w:r>
      <w:r w:rsidRPr="00E149AA">
        <w:rPr>
          <w:b/>
          <w:sz w:val="18"/>
          <w:szCs w:val="18"/>
          <w:u w:val="single"/>
        </w:rPr>
        <w:t>Установить список доверенных* получателей:</w:t>
      </w:r>
    </w:p>
    <w:p w14:paraId="5D507A9B" w14:textId="77777777" w:rsidR="007560C7" w:rsidRPr="00E149AA" w:rsidRDefault="007560C7" w:rsidP="007560C7">
      <w:pPr>
        <w:numPr>
          <w:ilvl w:val="12"/>
          <w:numId w:val="0"/>
        </w:numPr>
        <w:rPr>
          <w:i/>
          <w:sz w:val="16"/>
          <w:szCs w:val="16"/>
        </w:rPr>
      </w:pPr>
      <w:r w:rsidRPr="00E149AA">
        <w:rPr>
          <w:sz w:val="16"/>
          <w:szCs w:val="16"/>
        </w:rPr>
        <w:t>*</w:t>
      </w:r>
      <w:r w:rsidRPr="00E149AA">
        <w:rPr>
          <w:i/>
          <w:sz w:val="16"/>
          <w:szCs w:val="16"/>
        </w:rPr>
        <w:t>перечень получателей, в адрес которых могут совершаться переводы денежных средств</w:t>
      </w:r>
    </w:p>
    <w:p w14:paraId="5D507A9C" w14:textId="77777777" w:rsidR="003462EC" w:rsidRPr="00E149AA" w:rsidRDefault="003462EC" w:rsidP="007560C7">
      <w:pPr>
        <w:numPr>
          <w:ilvl w:val="12"/>
          <w:numId w:val="0"/>
        </w:num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3347"/>
        <w:gridCol w:w="2422"/>
        <w:gridCol w:w="3547"/>
      </w:tblGrid>
      <w:tr w:rsidR="007560C7" w:rsidRPr="00E149AA" w14:paraId="5D507AA1" w14:textId="77777777" w:rsidTr="00677267">
        <w:tc>
          <w:tcPr>
            <w:tcW w:w="675" w:type="dxa"/>
            <w:shd w:val="clear" w:color="auto" w:fill="auto"/>
          </w:tcPr>
          <w:p w14:paraId="5D507A9D" w14:textId="77777777" w:rsidR="007560C7" w:rsidRPr="00E149AA" w:rsidRDefault="007560C7" w:rsidP="00677267">
            <w:pPr>
              <w:numPr>
                <w:ilvl w:val="12"/>
                <w:numId w:val="0"/>
              </w:numPr>
              <w:jc w:val="center"/>
              <w:rPr>
                <w:b/>
                <w:sz w:val="18"/>
                <w:szCs w:val="18"/>
              </w:rPr>
            </w:pPr>
            <w:r w:rsidRPr="00E149AA">
              <w:rPr>
                <w:b/>
                <w:sz w:val="18"/>
                <w:szCs w:val="18"/>
              </w:rPr>
              <w:t>№ пп</w:t>
            </w:r>
          </w:p>
        </w:tc>
        <w:tc>
          <w:tcPr>
            <w:tcW w:w="3544" w:type="dxa"/>
            <w:shd w:val="clear" w:color="auto" w:fill="auto"/>
          </w:tcPr>
          <w:p w14:paraId="5D507A9E" w14:textId="77777777" w:rsidR="007560C7" w:rsidRPr="00E149AA" w:rsidRDefault="007560C7" w:rsidP="00677267">
            <w:pPr>
              <w:numPr>
                <w:ilvl w:val="12"/>
                <w:numId w:val="0"/>
              </w:numPr>
              <w:jc w:val="center"/>
              <w:rPr>
                <w:b/>
                <w:sz w:val="18"/>
                <w:szCs w:val="18"/>
              </w:rPr>
            </w:pPr>
            <w:r w:rsidRPr="00E149AA">
              <w:rPr>
                <w:b/>
                <w:sz w:val="18"/>
                <w:szCs w:val="18"/>
              </w:rPr>
              <w:t>Наименование получателя (</w:t>
            </w:r>
            <w:r w:rsidRPr="00E149AA">
              <w:rPr>
                <w:b/>
                <w:i/>
                <w:sz w:val="18"/>
                <w:szCs w:val="18"/>
              </w:rPr>
              <w:t>контрагента</w:t>
            </w:r>
            <w:r w:rsidRPr="00E149A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5D507A9F" w14:textId="77777777" w:rsidR="007560C7" w:rsidRPr="00E149AA" w:rsidRDefault="007560C7" w:rsidP="00677267">
            <w:pPr>
              <w:numPr>
                <w:ilvl w:val="12"/>
                <w:numId w:val="0"/>
              </w:numPr>
              <w:jc w:val="center"/>
              <w:rPr>
                <w:b/>
                <w:sz w:val="18"/>
                <w:szCs w:val="18"/>
              </w:rPr>
            </w:pPr>
            <w:r w:rsidRPr="00E149AA">
              <w:rPr>
                <w:b/>
                <w:sz w:val="18"/>
                <w:szCs w:val="18"/>
              </w:rPr>
              <w:t>БИК Банка получателя</w:t>
            </w:r>
          </w:p>
        </w:tc>
        <w:tc>
          <w:tcPr>
            <w:tcW w:w="3792" w:type="dxa"/>
            <w:shd w:val="clear" w:color="auto" w:fill="auto"/>
          </w:tcPr>
          <w:p w14:paraId="5D507AA0" w14:textId="77777777" w:rsidR="007560C7" w:rsidRPr="00E149AA" w:rsidRDefault="007560C7" w:rsidP="00677267">
            <w:pPr>
              <w:numPr>
                <w:ilvl w:val="12"/>
                <w:numId w:val="0"/>
              </w:numPr>
              <w:jc w:val="center"/>
              <w:rPr>
                <w:b/>
                <w:sz w:val="18"/>
                <w:szCs w:val="18"/>
              </w:rPr>
            </w:pPr>
            <w:r w:rsidRPr="00E149AA">
              <w:rPr>
                <w:b/>
                <w:sz w:val="18"/>
                <w:szCs w:val="18"/>
              </w:rPr>
              <w:t>Счет получателя</w:t>
            </w:r>
          </w:p>
        </w:tc>
      </w:tr>
      <w:tr w:rsidR="007560C7" w:rsidRPr="00E149AA" w14:paraId="5D507AA6" w14:textId="77777777" w:rsidTr="00677267">
        <w:trPr>
          <w:trHeight w:hRule="exact" w:val="227"/>
        </w:trPr>
        <w:tc>
          <w:tcPr>
            <w:tcW w:w="675" w:type="dxa"/>
            <w:shd w:val="clear" w:color="auto" w:fill="auto"/>
            <w:vAlign w:val="center"/>
          </w:tcPr>
          <w:p w14:paraId="5D507AA2" w14:textId="77777777" w:rsidR="007560C7" w:rsidRPr="00E149AA" w:rsidRDefault="007560C7" w:rsidP="00677267">
            <w:pPr>
              <w:jc w:val="center"/>
              <w:rPr>
                <w:color w:val="000000"/>
                <w:sz w:val="16"/>
                <w:szCs w:val="16"/>
              </w:rPr>
            </w:pPr>
            <w:r w:rsidRPr="00E149A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5D507AA3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2552" w:type="dxa"/>
            <w:shd w:val="clear" w:color="auto" w:fill="auto"/>
          </w:tcPr>
          <w:p w14:paraId="5D507AA4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3792" w:type="dxa"/>
            <w:shd w:val="clear" w:color="auto" w:fill="auto"/>
          </w:tcPr>
          <w:p w14:paraId="5D507AA5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</w:tr>
      <w:tr w:rsidR="007560C7" w:rsidRPr="00E149AA" w14:paraId="5D507AAB" w14:textId="77777777" w:rsidTr="00677267">
        <w:trPr>
          <w:trHeight w:hRule="exact" w:val="227"/>
        </w:trPr>
        <w:tc>
          <w:tcPr>
            <w:tcW w:w="675" w:type="dxa"/>
            <w:shd w:val="clear" w:color="auto" w:fill="auto"/>
            <w:vAlign w:val="center"/>
          </w:tcPr>
          <w:p w14:paraId="5D507AA7" w14:textId="77777777" w:rsidR="007560C7" w:rsidRPr="00E149AA" w:rsidRDefault="007560C7" w:rsidP="00677267">
            <w:pPr>
              <w:jc w:val="center"/>
              <w:rPr>
                <w:color w:val="000000"/>
                <w:sz w:val="16"/>
                <w:szCs w:val="16"/>
              </w:rPr>
            </w:pPr>
            <w:r w:rsidRPr="00E149A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5D507AA8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2552" w:type="dxa"/>
            <w:shd w:val="clear" w:color="auto" w:fill="auto"/>
          </w:tcPr>
          <w:p w14:paraId="5D507AA9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3792" w:type="dxa"/>
            <w:shd w:val="clear" w:color="auto" w:fill="auto"/>
          </w:tcPr>
          <w:p w14:paraId="5D507AAA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</w:tr>
      <w:tr w:rsidR="007560C7" w:rsidRPr="00E149AA" w14:paraId="5D507AB0" w14:textId="77777777" w:rsidTr="00677267">
        <w:trPr>
          <w:trHeight w:hRule="exact" w:val="227"/>
        </w:trPr>
        <w:tc>
          <w:tcPr>
            <w:tcW w:w="675" w:type="dxa"/>
            <w:shd w:val="clear" w:color="auto" w:fill="auto"/>
            <w:vAlign w:val="center"/>
          </w:tcPr>
          <w:p w14:paraId="5D507AAC" w14:textId="77777777" w:rsidR="007560C7" w:rsidRPr="00E149AA" w:rsidRDefault="007560C7" w:rsidP="00677267">
            <w:pPr>
              <w:jc w:val="center"/>
              <w:rPr>
                <w:color w:val="000000"/>
                <w:sz w:val="16"/>
                <w:szCs w:val="16"/>
              </w:rPr>
            </w:pPr>
            <w:r w:rsidRPr="00E149A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5D507AAD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2552" w:type="dxa"/>
            <w:shd w:val="clear" w:color="auto" w:fill="auto"/>
          </w:tcPr>
          <w:p w14:paraId="5D507AAE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3792" w:type="dxa"/>
            <w:shd w:val="clear" w:color="auto" w:fill="auto"/>
          </w:tcPr>
          <w:p w14:paraId="5D507AAF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</w:tr>
      <w:tr w:rsidR="007560C7" w:rsidRPr="00E149AA" w14:paraId="5D507AB5" w14:textId="77777777" w:rsidTr="00677267">
        <w:trPr>
          <w:trHeight w:hRule="exact" w:val="227"/>
        </w:trPr>
        <w:tc>
          <w:tcPr>
            <w:tcW w:w="675" w:type="dxa"/>
            <w:shd w:val="clear" w:color="auto" w:fill="auto"/>
            <w:vAlign w:val="center"/>
          </w:tcPr>
          <w:p w14:paraId="5D507AB1" w14:textId="77777777" w:rsidR="007560C7" w:rsidRPr="00E149AA" w:rsidRDefault="007560C7" w:rsidP="00677267">
            <w:pPr>
              <w:jc w:val="center"/>
              <w:rPr>
                <w:color w:val="000000"/>
                <w:sz w:val="16"/>
                <w:szCs w:val="16"/>
              </w:rPr>
            </w:pPr>
            <w:r w:rsidRPr="00E149A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5D507AB2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2552" w:type="dxa"/>
            <w:shd w:val="clear" w:color="auto" w:fill="auto"/>
          </w:tcPr>
          <w:p w14:paraId="5D507AB3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3792" w:type="dxa"/>
            <w:shd w:val="clear" w:color="auto" w:fill="auto"/>
          </w:tcPr>
          <w:p w14:paraId="5D507AB4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</w:tr>
      <w:tr w:rsidR="007560C7" w:rsidRPr="00E149AA" w14:paraId="5D507ABA" w14:textId="77777777" w:rsidTr="00677267">
        <w:trPr>
          <w:trHeight w:hRule="exact" w:val="227"/>
        </w:trPr>
        <w:tc>
          <w:tcPr>
            <w:tcW w:w="675" w:type="dxa"/>
            <w:shd w:val="clear" w:color="auto" w:fill="auto"/>
            <w:vAlign w:val="center"/>
          </w:tcPr>
          <w:p w14:paraId="5D507AB6" w14:textId="77777777" w:rsidR="007560C7" w:rsidRPr="00E149AA" w:rsidRDefault="007560C7" w:rsidP="00677267">
            <w:pPr>
              <w:jc w:val="center"/>
              <w:rPr>
                <w:color w:val="000000"/>
                <w:sz w:val="16"/>
                <w:szCs w:val="16"/>
              </w:rPr>
            </w:pPr>
            <w:r w:rsidRPr="00E149A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5D507AB7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2552" w:type="dxa"/>
            <w:shd w:val="clear" w:color="auto" w:fill="auto"/>
          </w:tcPr>
          <w:p w14:paraId="5D507AB8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3792" w:type="dxa"/>
            <w:shd w:val="clear" w:color="auto" w:fill="auto"/>
          </w:tcPr>
          <w:p w14:paraId="5D507AB9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</w:tr>
      <w:tr w:rsidR="007560C7" w:rsidRPr="00E149AA" w14:paraId="5D507ABF" w14:textId="77777777" w:rsidTr="00677267">
        <w:trPr>
          <w:trHeight w:hRule="exact" w:val="227"/>
        </w:trPr>
        <w:tc>
          <w:tcPr>
            <w:tcW w:w="675" w:type="dxa"/>
            <w:shd w:val="clear" w:color="auto" w:fill="auto"/>
            <w:vAlign w:val="center"/>
          </w:tcPr>
          <w:p w14:paraId="5D507ABB" w14:textId="77777777" w:rsidR="007560C7" w:rsidRPr="00E149AA" w:rsidRDefault="007560C7" w:rsidP="00677267">
            <w:pPr>
              <w:jc w:val="center"/>
              <w:rPr>
                <w:color w:val="000000"/>
                <w:sz w:val="16"/>
                <w:szCs w:val="16"/>
              </w:rPr>
            </w:pPr>
            <w:r w:rsidRPr="00E149A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5D507ABC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2552" w:type="dxa"/>
            <w:shd w:val="clear" w:color="auto" w:fill="auto"/>
          </w:tcPr>
          <w:p w14:paraId="5D507ABD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3792" w:type="dxa"/>
            <w:shd w:val="clear" w:color="auto" w:fill="auto"/>
          </w:tcPr>
          <w:p w14:paraId="5D507ABE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</w:tr>
      <w:tr w:rsidR="007560C7" w:rsidRPr="00E149AA" w14:paraId="5D507AC4" w14:textId="77777777" w:rsidTr="00677267">
        <w:trPr>
          <w:trHeight w:hRule="exact" w:val="227"/>
        </w:trPr>
        <w:tc>
          <w:tcPr>
            <w:tcW w:w="675" w:type="dxa"/>
            <w:shd w:val="clear" w:color="auto" w:fill="auto"/>
            <w:vAlign w:val="center"/>
          </w:tcPr>
          <w:p w14:paraId="5D507AC0" w14:textId="77777777" w:rsidR="007560C7" w:rsidRPr="00E149AA" w:rsidRDefault="007560C7" w:rsidP="00677267">
            <w:pPr>
              <w:jc w:val="center"/>
              <w:rPr>
                <w:color w:val="000000"/>
                <w:sz w:val="16"/>
                <w:szCs w:val="16"/>
              </w:rPr>
            </w:pPr>
            <w:r w:rsidRPr="00E149A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14:paraId="5D507AC1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2552" w:type="dxa"/>
            <w:shd w:val="clear" w:color="auto" w:fill="auto"/>
          </w:tcPr>
          <w:p w14:paraId="5D507AC2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3792" w:type="dxa"/>
            <w:shd w:val="clear" w:color="auto" w:fill="auto"/>
          </w:tcPr>
          <w:p w14:paraId="5D507AC3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</w:tr>
      <w:tr w:rsidR="007560C7" w:rsidRPr="00E149AA" w14:paraId="5D507AC9" w14:textId="77777777" w:rsidTr="00677267">
        <w:trPr>
          <w:trHeight w:hRule="exact" w:val="227"/>
        </w:trPr>
        <w:tc>
          <w:tcPr>
            <w:tcW w:w="675" w:type="dxa"/>
            <w:shd w:val="clear" w:color="auto" w:fill="auto"/>
            <w:vAlign w:val="center"/>
          </w:tcPr>
          <w:p w14:paraId="5D507AC5" w14:textId="77777777" w:rsidR="007560C7" w:rsidRPr="00E149AA" w:rsidRDefault="007560C7" w:rsidP="00677267">
            <w:pPr>
              <w:jc w:val="center"/>
              <w:rPr>
                <w:color w:val="000000"/>
                <w:sz w:val="16"/>
                <w:szCs w:val="16"/>
              </w:rPr>
            </w:pPr>
            <w:r w:rsidRPr="00E149A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14:paraId="5D507AC6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2552" w:type="dxa"/>
            <w:shd w:val="clear" w:color="auto" w:fill="auto"/>
          </w:tcPr>
          <w:p w14:paraId="5D507AC7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3792" w:type="dxa"/>
            <w:shd w:val="clear" w:color="auto" w:fill="auto"/>
          </w:tcPr>
          <w:p w14:paraId="5D507AC8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</w:tr>
      <w:tr w:rsidR="007560C7" w:rsidRPr="00E149AA" w14:paraId="5D507ACE" w14:textId="77777777" w:rsidTr="00677267">
        <w:trPr>
          <w:trHeight w:hRule="exact" w:val="227"/>
        </w:trPr>
        <w:tc>
          <w:tcPr>
            <w:tcW w:w="675" w:type="dxa"/>
            <w:shd w:val="clear" w:color="auto" w:fill="auto"/>
            <w:vAlign w:val="center"/>
          </w:tcPr>
          <w:p w14:paraId="5D507ACA" w14:textId="77777777" w:rsidR="007560C7" w:rsidRPr="00E149AA" w:rsidRDefault="007560C7" w:rsidP="00677267">
            <w:pPr>
              <w:jc w:val="center"/>
              <w:rPr>
                <w:color w:val="000000"/>
                <w:sz w:val="16"/>
                <w:szCs w:val="16"/>
              </w:rPr>
            </w:pPr>
            <w:r w:rsidRPr="00E149A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14:paraId="5D507ACB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2552" w:type="dxa"/>
            <w:shd w:val="clear" w:color="auto" w:fill="auto"/>
          </w:tcPr>
          <w:p w14:paraId="5D507ACC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3792" w:type="dxa"/>
            <w:shd w:val="clear" w:color="auto" w:fill="auto"/>
          </w:tcPr>
          <w:p w14:paraId="5D507ACD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</w:tr>
      <w:tr w:rsidR="007560C7" w:rsidRPr="00E149AA" w14:paraId="5D507AD3" w14:textId="77777777" w:rsidTr="00677267">
        <w:trPr>
          <w:trHeight w:hRule="exact" w:val="227"/>
        </w:trPr>
        <w:tc>
          <w:tcPr>
            <w:tcW w:w="675" w:type="dxa"/>
            <w:shd w:val="clear" w:color="auto" w:fill="auto"/>
            <w:vAlign w:val="center"/>
          </w:tcPr>
          <w:p w14:paraId="5D507ACF" w14:textId="77777777" w:rsidR="007560C7" w:rsidRPr="00E149AA" w:rsidRDefault="007560C7" w:rsidP="00677267">
            <w:pPr>
              <w:jc w:val="center"/>
              <w:rPr>
                <w:color w:val="000000"/>
                <w:sz w:val="16"/>
                <w:szCs w:val="16"/>
              </w:rPr>
            </w:pPr>
            <w:r w:rsidRPr="00E149A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14:paraId="5D507AD0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2552" w:type="dxa"/>
            <w:shd w:val="clear" w:color="auto" w:fill="auto"/>
          </w:tcPr>
          <w:p w14:paraId="5D507AD1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3792" w:type="dxa"/>
            <w:shd w:val="clear" w:color="auto" w:fill="auto"/>
          </w:tcPr>
          <w:p w14:paraId="5D507AD2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</w:tr>
      <w:tr w:rsidR="007560C7" w:rsidRPr="00E149AA" w14:paraId="5D507AD8" w14:textId="77777777" w:rsidTr="00677267">
        <w:trPr>
          <w:trHeight w:hRule="exact" w:val="227"/>
        </w:trPr>
        <w:tc>
          <w:tcPr>
            <w:tcW w:w="675" w:type="dxa"/>
            <w:shd w:val="clear" w:color="auto" w:fill="auto"/>
            <w:vAlign w:val="center"/>
          </w:tcPr>
          <w:p w14:paraId="5D507AD4" w14:textId="77777777" w:rsidR="007560C7" w:rsidRPr="00E149AA" w:rsidRDefault="007560C7" w:rsidP="00677267">
            <w:pPr>
              <w:jc w:val="center"/>
              <w:rPr>
                <w:color w:val="000000"/>
                <w:sz w:val="16"/>
                <w:szCs w:val="16"/>
              </w:rPr>
            </w:pPr>
            <w:r w:rsidRPr="00E149A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14:paraId="5D507AD5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2552" w:type="dxa"/>
            <w:shd w:val="clear" w:color="auto" w:fill="auto"/>
          </w:tcPr>
          <w:p w14:paraId="5D507AD6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3792" w:type="dxa"/>
            <w:shd w:val="clear" w:color="auto" w:fill="auto"/>
          </w:tcPr>
          <w:p w14:paraId="5D507AD7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</w:tr>
      <w:tr w:rsidR="007560C7" w:rsidRPr="00E149AA" w14:paraId="5D507ADD" w14:textId="77777777" w:rsidTr="00677267">
        <w:trPr>
          <w:trHeight w:hRule="exact" w:val="227"/>
        </w:trPr>
        <w:tc>
          <w:tcPr>
            <w:tcW w:w="675" w:type="dxa"/>
            <w:shd w:val="clear" w:color="auto" w:fill="auto"/>
            <w:vAlign w:val="center"/>
          </w:tcPr>
          <w:p w14:paraId="5D507AD9" w14:textId="77777777" w:rsidR="007560C7" w:rsidRPr="00E149AA" w:rsidRDefault="007560C7" w:rsidP="00677267">
            <w:pPr>
              <w:jc w:val="center"/>
              <w:rPr>
                <w:color w:val="000000"/>
                <w:sz w:val="16"/>
                <w:szCs w:val="16"/>
              </w:rPr>
            </w:pPr>
            <w:r w:rsidRPr="00E149A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14:paraId="5D507ADA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2552" w:type="dxa"/>
            <w:shd w:val="clear" w:color="auto" w:fill="auto"/>
          </w:tcPr>
          <w:p w14:paraId="5D507ADB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3792" w:type="dxa"/>
            <w:shd w:val="clear" w:color="auto" w:fill="auto"/>
          </w:tcPr>
          <w:p w14:paraId="5D507ADC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</w:tr>
      <w:tr w:rsidR="007560C7" w:rsidRPr="00E149AA" w14:paraId="5D507AE2" w14:textId="77777777" w:rsidTr="00677267">
        <w:trPr>
          <w:trHeight w:hRule="exact" w:val="227"/>
        </w:trPr>
        <w:tc>
          <w:tcPr>
            <w:tcW w:w="675" w:type="dxa"/>
            <w:shd w:val="clear" w:color="auto" w:fill="auto"/>
            <w:vAlign w:val="center"/>
          </w:tcPr>
          <w:p w14:paraId="5D507ADE" w14:textId="77777777" w:rsidR="007560C7" w:rsidRPr="00E149AA" w:rsidRDefault="007560C7" w:rsidP="00677267">
            <w:pPr>
              <w:jc w:val="center"/>
              <w:rPr>
                <w:color w:val="000000"/>
                <w:sz w:val="16"/>
                <w:szCs w:val="16"/>
              </w:rPr>
            </w:pPr>
            <w:r w:rsidRPr="00E149A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14:paraId="5D507ADF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2552" w:type="dxa"/>
            <w:shd w:val="clear" w:color="auto" w:fill="auto"/>
          </w:tcPr>
          <w:p w14:paraId="5D507AE0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3792" w:type="dxa"/>
            <w:shd w:val="clear" w:color="auto" w:fill="auto"/>
          </w:tcPr>
          <w:p w14:paraId="5D507AE1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</w:tr>
      <w:tr w:rsidR="007560C7" w:rsidRPr="00E149AA" w14:paraId="5D507AE7" w14:textId="77777777" w:rsidTr="00677267">
        <w:trPr>
          <w:trHeight w:hRule="exact" w:val="227"/>
        </w:trPr>
        <w:tc>
          <w:tcPr>
            <w:tcW w:w="675" w:type="dxa"/>
            <w:shd w:val="clear" w:color="auto" w:fill="auto"/>
            <w:vAlign w:val="center"/>
          </w:tcPr>
          <w:p w14:paraId="5D507AE3" w14:textId="77777777" w:rsidR="007560C7" w:rsidRPr="00E149AA" w:rsidRDefault="007560C7" w:rsidP="00677267">
            <w:pPr>
              <w:jc w:val="center"/>
              <w:rPr>
                <w:color w:val="000000"/>
                <w:sz w:val="16"/>
                <w:szCs w:val="16"/>
              </w:rPr>
            </w:pPr>
            <w:r w:rsidRPr="00E149A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14:paraId="5D507AE4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2552" w:type="dxa"/>
            <w:shd w:val="clear" w:color="auto" w:fill="auto"/>
          </w:tcPr>
          <w:p w14:paraId="5D507AE5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3792" w:type="dxa"/>
            <w:shd w:val="clear" w:color="auto" w:fill="auto"/>
          </w:tcPr>
          <w:p w14:paraId="5D507AE6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</w:tr>
      <w:tr w:rsidR="007560C7" w:rsidRPr="00E149AA" w14:paraId="5D507AEC" w14:textId="77777777" w:rsidTr="00677267">
        <w:trPr>
          <w:trHeight w:hRule="exact" w:val="227"/>
        </w:trPr>
        <w:tc>
          <w:tcPr>
            <w:tcW w:w="675" w:type="dxa"/>
            <w:shd w:val="clear" w:color="auto" w:fill="auto"/>
            <w:vAlign w:val="center"/>
          </w:tcPr>
          <w:p w14:paraId="5D507AE8" w14:textId="77777777" w:rsidR="007560C7" w:rsidRPr="00E149AA" w:rsidRDefault="007560C7" w:rsidP="00677267">
            <w:pPr>
              <w:jc w:val="center"/>
              <w:rPr>
                <w:color w:val="000000"/>
                <w:sz w:val="16"/>
                <w:szCs w:val="16"/>
              </w:rPr>
            </w:pPr>
            <w:r w:rsidRPr="00E149A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14:paraId="5D507AE9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2552" w:type="dxa"/>
            <w:shd w:val="clear" w:color="auto" w:fill="auto"/>
          </w:tcPr>
          <w:p w14:paraId="5D507AEA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3792" w:type="dxa"/>
            <w:shd w:val="clear" w:color="auto" w:fill="auto"/>
          </w:tcPr>
          <w:p w14:paraId="5D507AEB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</w:tr>
      <w:tr w:rsidR="007560C7" w:rsidRPr="00E149AA" w14:paraId="5D507AF1" w14:textId="77777777" w:rsidTr="00677267">
        <w:trPr>
          <w:trHeight w:hRule="exact" w:val="227"/>
        </w:trPr>
        <w:tc>
          <w:tcPr>
            <w:tcW w:w="675" w:type="dxa"/>
            <w:shd w:val="clear" w:color="auto" w:fill="auto"/>
            <w:vAlign w:val="center"/>
          </w:tcPr>
          <w:p w14:paraId="5D507AED" w14:textId="77777777" w:rsidR="007560C7" w:rsidRPr="00E149AA" w:rsidRDefault="007560C7" w:rsidP="00677267">
            <w:pPr>
              <w:jc w:val="center"/>
              <w:rPr>
                <w:color w:val="000000"/>
                <w:sz w:val="16"/>
                <w:szCs w:val="16"/>
              </w:rPr>
            </w:pPr>
            <w:r w:rsidRPr="00E149A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14:paraId="5D507AEE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2552" w:type="dxa"/>
            <w:shd w:val="clear" w:color="auto" w:fill="auto"/>
          </w:tcPr>
          <w:p w14:paraId="5D507AEF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3792" w:type="dxa"/>
            <w:shd w:val="clear" w:color="auto" w:fill="auto"/>
          </w:tcPr>
          <w:p w14:paraId="5D507AF0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</w:tr>
      <w:tr w:rsidR="007560C7" w:rsidRPr="00E149AA" w14:paraId="5D507AF6" w14:textId="77777777" w:rsidTr="00677267">
        <w:trPr>
          <w:trHeight w:hRule="exact" w:val="227"/>
        </w:trPr>
        <w:tc>
          <w:tcPr>
            <w:tcW w:w="675" w:type="dxa"/>
            <w:shd w:val="clear" w:color="auto" w:fill="auto"/>
            <w:vAlign w:val="center"/>
          </w:tcPr>
          <w:p w14:paraId="5D507AF2" w14:textId="77777777" w:rsidR="007560C7" w:rsidRPr="00E149AA" w:rsidRDefault="007560C7" w:rsidP="00677267">
            <w:pPr>
              <w:jc w:val="center"/>
              <w:rPr>
                <w:color w:val="000000"/>
                <w:sz w:val="16"/>
                <w:szCs w:val="16"/>
              </w:rPr>
            </w:pPr>
            <w:r w:rsidRPr="00E149AA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14:paraId="5D507AF3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2552" w:type="dxa"/>
            <w:shd w:val="clear" w:color="auto" w:fill="auto"/>
          </w:tcPr>
          <w:p w14:paraId="5D507AF4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3792" w:type="dxa"/>
            <w:shd w:val="clear" w:color="auto" w:fill="auto"/>
          </w:tcPr>
          <w:p w14:paraId="5D507AF5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</w:tr>
      <w:tr w:rsidR="007560C7" w:rsidRPr="00E149AA" w14:paraId="5D507AFB" w14:textId="77777777" w:rsidTr="00677267">
        <w:trPr>
          <w:trHeight w:hRule="exact" w:val="227"/>
        </w:trPr>
        <w:tc>
          <w:tcPr>
            <w:tcW w:w="675" w:type="dxa"/>
            <w:shd w:val="clear" w:color="auto" w:fill="auto"/>
            <w:vAlign w:val="center"/>
          </w:tcPr>
          <w:p w14:paraId="5D507AF7" w14:textId="77777777" w:rsidR="007560C7" w:rsidRPr="00E149AA" w:rsidRDefault="007560C7" w:rsidP="00677267">
            <w:pPr>
              <w:jc w:val="center"/>
              <w:rPr>
                <w:color w:val="000000"/>
                <w:sz w:val="16"/>
                <w:szCs w:val="16"/>
              </w:rPr>
            </w:pPr>
            <w:r w:rsidRPr="00E149AA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14:paraId="5D507AF8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2552" w:type="dxa"/>
            <w:shd w:val="clear" w:color="auto" w:fill="auto"/>
          </w:tcPr>
          <w:p w14:paraId="5D507AF9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3792" w:type="dxa"/>
            <w:shd w:val="clear" w:color="auto" w:fill="auto"/>
          </w:tcPr>
          <w:p w14:paraId="5D507AFA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</w:tr>
      <w:tr w:rsidR="007560C7" w:rsidRPr="00E149AA" w14:paraId="5D507B00" w14:textId="77777777" w:rsidTr="00677267">
        <w:trPr>
          <w:trHeight w:hRule="exact" w:val="227"/>
        </w:trPr>
        <w:tc>
          <w:tcPr>
            <w:tcW w:w="675" w:type="dxa"/>
            <w:shd w:val="clear" w:color="auto" w:fill="auto"/>
            <w:vAlign w:val="center"/>
          </w:tcPr>
          <w:p w14:paraId="5D507AFC" w14:textId="77777777" w:rsidR="007560C7" w:rsidRPr="00E149AA" w:rsidRDefault="007560C7" w:rsidP="00677267">
            <w:pPr>
              <w:jc w:val="center"/>
              <w:rPr>
                <w:color w:val="000000"/>
                <w:sz w:val="16"/>
                <w:szCs w:val="16"/>
              </w:rPr>
            </w:pPr>
            <w:r w:rsidRPr="00E149AA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544" w:type="dxa"/>
            <w:shd w:val="clear" w:color="auto" w:fill="auto"/>
          </w:tcPr>
          <w:p w14:paraId="5D507AFD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2552" w:type="dxa"/>
            <w:shd w:val="clear" w:color="auto" w:fill="auto"/>
          </w:tcPr>
          <w:p w14:paraId="5D507AFE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3792" w:type="dxa"/>
            <w:shd w:val="clear" w:color="auto" w:fill="auto"/>
          </w:tcPr>
          <w:p w14:paraId="5D507AFF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</w:tr>
      <w:tr w:rsidR="007560C7" w:rsidRPr="00E149AA" w14:paraId="5D507B05" w14:textId="77777777" w:rsidTr="00677267">
        <w:trPr>
          <w:trHeight w:hRule="exact" w:val="227"/>
        </w:trPr>
        <w:tc>
          <w:tcPr>
            <w:tcW w:w="675" w:type="dxa"/>
            <w:shd w:val="clear" w:color="auto" w:fill="auto"/>
            <w:vAlign w:val="center"/>
          </w:tcPr>
          <w:p w14:paraId="5D507B01" w14:textId="77777777" w:rsidR="007560C7" w:rsidRPr="00E149AA" w:rsidRDefault="007560C7" w:rsidP="00677267">
            <w:pPr>
              <w:jc w:val="center"/>
              <w:rPr>
                <w:color w:val="000000"/>
                <w:sz w:val="16"/>
                <w:szCs w:val="16"/>
              </w:rPr>
            </w:pPr>
            <w:r w:rsidRPr="00E149A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14:paraId="5D507B02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2552" w:type="dxa"/>
            <w:shd w:val="clear" w:color="auto" w:fill="auto"/>
          </w:tcPr>
          <w:p w14:paraId="5D507B03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3792" w:type="dxa"/>
            <w:shd w:val="clear" w:color="auto" w:fill="auto"/>
          </w:tcPr>
          <w:p w14:paraId="5D507B04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</w:tr>
      <w:tr w:rsidR="007560C7" w:rsidRPr="00E149AA" w14:paraId="5D507B0A" w14:textId="77777777" w:rsidTr="00677267">
        <w:trPr>
          <w:trHeight w:hRule="exact" w:val="227"/>
        </w:trPr>
        <w:tc>
          <w:tcPr>
            <w:tcW w:w="675" w:type="dxa"/>
            <w:shd w:val="clear" w:color="auto" w:fill="auto"/>
            <w:vAlign w:val="center"/>
          </w:tcPr>
          <w:p w14:paraId="5D507B06" w14:textId="77777777" w:rsidR="007560C7" w:rsidRPr="00E149AA" w:rsidRDefault="007560C7" w:rsidP="00677267">
            <w:pPr>
              <w:jc w:val="center"/>
              <w:rPr>
                <w:color w:val="000000"/>
                <w:sz w:val="16"/>
                <w:szCs w:val="16"/>
              </w:rPr>
            </w:pPr>
            <w:r w:rsidRPr="00E149AA"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3544" w:type="dxa"/>
            <w:shd w:val="clear" w:color="auto" w:fill="auto"/>
          </w:tcPr>
          <w:p w14:paraId="5D507B07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2552" w:type="dxa"/>
            <w:shd w:val="clear" w:color="auto" w:fill="auto"/>
          </w:tcPr>
          <w:p w14:paraId="5D507B08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  <w:tc>
          <w:tcPr>
            <w:tcW w:w="3792" w:type="dxa"/>
            <w:shd w:val="clear" w:color="auto" w:fill="auto"/>
          </w:tcPr>
          <w:p w14:paraId="5D507B09" w14:textId="77777777" w:rsidR="007560C7" w:rsidRPr="00E149AA" w:rsidRDefault="007560C7" w:rsidP="00677267">
            <w:pPr>
              <w:numPr>
                <w:ilvl w:val="12"/>
                <w:numId w:val="0"/>
              </w:numPr>
              <w:rPr>
                <w:b/>
                <w:i/>
              </w:rPr>
            </w:pPr>
          </w:p>
        </w:tc>
      </w:tr>
    </w:tbl>
    <w:p w14:paraId="5D507B0B" w14:textId="77777777" w:rsidR="007560C7" w:rsidRPr="00E149AA" w:rsidRDefault="007560C7" w:rsidP="007560C7">
      <w:pPr>
        <w:widowControl w:val="0"/>
        <w:numPr>
          <w:ilvl w:val="0"/>
          <w:numId w:val="30"/>
        </w:numPr>
        <w:ind w:right="437"/>
        <w:jc w:val="both"/>
        <w:rPr>
          <w:b/>
          <w:bCs/>
          <w:i/>
          <w:sz w:val="18"/>
          <w:szCs w:val="18"/>
          <w:u w:val="single"/>
        </w:rPr>
      </w:pPr>
      <w:r w:rsidRPr="00E149AA">
        <w:rPr>
          <w:b/>
          <w:i/>
          <w:sz w:val="18"/>
          <w:szCs w:val="18"/>
          <w:u w:val="single"/>
        </w:rPr>
        <w:t xml:space="preserve">С Условиями оказания услуги </w:t>
      </w:r>
      <w:r w:rsidRPr="00E149AA">
        <w:rPr>
          <w:rFonts w:eastAsia="MS Mincho"/>
          <w:b/>
          <w:i/>
          <w:sz w:val="18"/>
          <w:szCs w:val="18"/>
          <w:u w:val="single"/>
          <w:lang w:eastAsia="ja-JP"/>
        </w:rPr>
        <w:t xml:space="preserve">Ознакомлены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410"/>
        <w:gridCol w:w="142"/>
        <w:gridCol w:w="2835"/>
        <w:gridCol w:w="141"/>
        <w:gridCol w:w="2450"/>
      </w:tblGrid>
      <w:tr w:rsidR="007560C7" w:rsidRPr="00E149AA" w14:paraId="5D507B13" w14:textId="77777777" w:rsidTr="00677267">
        <w:tc>
          <w:tcPr>
            <w:tcW w:w="1871" w:type="dxa"/>
          </w:tcPr>
          <w:p w14:paraId="5D507B0C" w14:textId="77777777" w:rsidR="003462EC" w:rsidRPr="00E149AA" w:rsidRDefault="003462EC" w:rsidP="00677267">
            <w:pPr>
              <w:spacing w:before="120"/>
              <w:rPr>
                <w:sz w:val="16"/>
                <w:szCs w:val="16"/>
              </w:rPr>
            </w:pPr>
          </w:p>
          <w:p w14:paraId="5D507B0D" w14:textId="77777777" w:rsidR="007560C7" w:rsidRPr="00E149AA" w:rsidRDefault="007560C7" w:rsidP="00677267">
            <w:pPr>
              <w:spacing w:before="120"/>
              <w:rPr>
                <w:sz w:val="16"/>
                <w:szCs w:val="16"/>
              </w:rPr>
            </w:pPr>
            <w:r w:rsidRPr="00E149AA">
              <w:rPr>
                <w:sz w:val="16"/>
                <w:szCs w:val="16"/>
              </w:rPr>
              <w:t>Руководитель: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5D507B0E" w14:textId="77777777" w:rsidR="007560C7" w:rsidRPr="00E149AA" w:rsidRDefault="007560C7" w:rsidP="00677267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14:paraId="5D507B0F" w14:textId="77777777" w:rsidR="007560C7" w:rsidRPr="00E149AA" w:rsidRDefault="007560C7" w:rsidP="00677267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D507B10" w14:textId="77777777" w:rsidR="007560C7" w:rsidRPr="00E149AA" w:rsidRDefault="007560C7" w:rsidP="00677267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41" w:type="dxa"/>
          </w:tcPr>
          <w:p w14:paraId="5D507B11" w14:textId="77777777" w:rsidR="007560C7" w:rsidRPr="00E149AA" w:rsidRDefault="007560C7" w:rsidP="00677267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450" w:type="dxa"/>
          </w:tcPr>
          <w:p w14:paraId="5D507B12" w14:textId="77777777" w:rsidR="007560C7" w:rsidRPr="00E149AA" w:rsidRDefault="007560C7" w:rsidP="00677267">
            <w:pPr>
              <w:spacing w:before="120"/>
              <w:jc w:val="right"/>
              <w:rPr>
                <w:sz w:val="16"/>
                <w:szCs w:val="16"/>
              </w:rPr>
            </w:pPr>
            <w:r w:rsidRPr="00E149AA">
              <w:rPr>
                <w:sz w:val="16"/>
                <w:szCs w:val="16"/>
              </w:rPr>
              <w:t>«____» __________ 201__ г.</w:t>
            </w:r>
          </w:p>
        </w:tc>
      </w:tr>
      <w:tr w:rsidR="007560C7" w:rsidRPr="00E149AA" w14:paraId="5D507B1A" w14:textId="77777777" w:rsidTr="00677267">
        <w:tc>
          <w:tcPr>
            <w:tcW w:w="1871" w:type="dxa"/>
          </w:tcPr>
          <w:p w14:paraId="5D507B14" w14:textId="77777777" w:rsidR="007560C7" w:rsidRPr="00E149AA" w:rsidRDefault="007560C7" w:rsidP="0067726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</w:tcPr>
          <w:p w14:paraId="5D507B15" w14:textId="77777777" w:rsidR="007560C7" w:rsidRPr="00E149AA" w:rsidRDefault="007560C7" w:rsidP="00677267">
            <w:pPr>
              <w:jc w:val="center"/>
              <w:rPr>
                <w:i/>
                <w:sz w:val="16"/>
                <w:szCs w:val="16"/>
              </w:rPr>
            </w:pPr>
            <w:r w:rsidRPr="00E149AA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42" w:type="dxa"/>
          </w:tcPr>
          <w:p w14:paraId="5D507B16" w14:textId="77777777" w:rsidR="007560C7" w:rsidRPr="00E149AA" w:rsidRDefault="007560C7" w:rsidP="0067726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D507B17" w14:textId="77777777" w:rsidR="007560C7" w:rsidRPr="00E149AA" w:rsidRDefault="007560C7" w:rsidP="00677267">
            <w:pPr>
              <w:jc w:val="center"/>
              <w:rPr>
                <w:i/>
                <w:sz w:val="16"/>
                <w:szCs w:val="16"/>
              </w:rPr>
            </w:pPr>
            <w:r w:rsidRPr="00E149AA">
              <w:rPr>
                <w:i/>
                <w:sz w:val="16"/>
                <w:szCs w:val="16"/>
              </w:rPr>
              <w:t>Ф.И.О</w:t>
            </w:r>
          </w:p>
        </w:tc>
        <w:tc>
          <w:tcPr>
            <w:tcW w:w="141" w:type="dxa"/>
          </w:tcPr>
          <w:p w14:paraId="5D507B18" w14:textId="77777777" w:rsidR="007560C7" w:rsidRPr="00E149AA" w:rsidRDefault="007560C7" w:rsidP="0067726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50" w:type="dxa"/>
          </w:tcPr>
          <w:p w14:paraId="5D507B19" w14:textId="77777777" w:rsidR="007560C7" w:rsidRPr="00E149AA" w:rsidRDefault="007560C7" w:rsidP="0067726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560C7" w:rsidRPr="00E149AA" w14:paraId="5D507B21" w14:textId="77777777" w:rsidTr="00677267">
        <w:tc>
          <w:tcPr>
            <w:tcW w:w="1871" w:type="dxa"/>
          </w:tcPr>
          <w:p w14:paraId="5D507B1B" w14:textId="77777777" w:rsidR="007560C7" w:rsidRPr="00E149AA" w:rsidRDefault="007560C7" w:rsidP="00677267">
            <w:pPr>
              <w:spacing w:before="240"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5D507B1C" w14:textId="77777777" w:rsidR="007560C7" w:rsidRPr="00E149AA" w:rsidRDefault="00555F54" w:rsidP="00677267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pict w14:anchorId="5D507B47">
                <v:shape id="Поле 36" o:spid="_x0000_s1035" type="#_x0000_t202" style="position:absolute;left:0;text-align:left;margin-left:6.25pt;margin-top:2.3pt;width:97.65pt;height:69.8pt;z-index: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">
                  <v:textbox>
                    <w:txbxContent>
                      <w:p w14:paraId="5D507B5D" w14:textId="77777777" w:rsidR="00453633" w:rsidRPr="006D364B" w:rsidRDefault="00453633" w:rsidP="007560C7">
                        <w:pPr>
                          <w:jc w:val="center"/>
                        </w:pPr>
                        <w:r>
                          <w:t>м.п.</w:t>
                        </w:r>
                      </w:p>
                    </w:txbxContent>
                  </v:textbox>
                </v:shape>
              </w:pict>
            </w:r>
            <w:r w:rsidR="007560C7" w:rsidRPr="00E149AA">
              <w:rPr>
                <w:b/>
                <w:sz w:val="16"/>
                <w:szCs w:val="16"/>
              </w:rPr>
              <w:t>М.П.</w:t>
            </w:r>
          </w:p>
        </w:tc>
        <w:tc>
          <w:tcPr>
            <w:tcW w:w="142" w:type="dxa"/>
          </w:tcPr>
          <w:p w14:paraId="5D507B1D" w14:textId="77777777" w:rsidR="007560C7" w:rsidRPr="00E149AA" w:rsidRDefault="007560C7" w:rsidP="00677267">
            <w:pPr>
              <w:spacing w:before="24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D507B1E" w14:textId="77777777" w:rsidR="007560C7" w:rsidRPr="00E149AA" w:rsidRDefault="007560C7" w:rsidP="00677267">
            <w:pPr>
              <w:spacing w:before="240"/>
              <w:jc w:val="center"/>
              <w:rPr>
                <w:sz w:val="16"/>
                <w:szCs w:val="16"/>
              </w:rPr>
            </w:pPr>
          </w:p>
        </w:tc>
        <w:tc>
          <w:tcPr>
            <w:tcW w:w="141" w:type="dxa"/>
          </w:tcPr>
          <w:p w14:paraId="5D507B1F" w14:textId="77777777" w:rsidR="007560C7" w:rsidRPr="00E149AA" w:rsidRDefault="007560C7" w:rsidP="00677267">
            <w:pPr>
              <w:spacing w:before="240"/>
              <w:jc w:val="center"/>
              <w:rPr>
                <w:sz w:val="16"/>
                <w:szCs w:val="16"/>
              </w:rPr>
            </w:pPr>
          </w:p>
        </w:tc>
        <w:tc>
          <w:tcPr>
            <w:tcW w:w="2450" w:type="dxa"/>
          </w:tcPr>
          <w:p w14:paraId="5D507B20" w14:textId="77777777" w:rsidR="007560C7" w:rsidRPr="00E149AA" w:rsidRDefault="007560C7" w:rsidP="00677267">
            <w:pPr>
              <w:spacing w:before="240"/>
              <w:jc w:val="center"/>
              <w:rPr>
                <w:sz w:val="16"/>
                <w:szCs w:val="16"/>
              </w:rPr>
            </w:pPr>
          </w:p>
        </w:tc>
      </w:tr>
    </w:tbl>
    <w:p w14:paraId="5D507B22" w14:textId="77777777" w:rsidR="007560C7" w:rsidRPr="00E149AA" w:rsidRDefault="007560C7" w:rsidP="007560C7">
      <w:pPr>
        <w:ind w:firstLine="709"/>
        <w:jc w:val="right"/>
        <w:rPr>
          <w:sz w:val="18"/>
          <w:szCs w:val="18"/>
        </w:rPr>
      </w:pPr>
    </w:p>
    <w:p w14:paraId="5D507B23" w14:textId="77777777" w:rsidR="007560C7" w:rsidRPr="00E149AA" w:rsidRDefault="007560C7" w:rsidP="007560C7">
      <w:pPr>
        <w:ind w:firstLine="709"/>
        <w:jc w:val="right"/>
        <w:rPr>
          <w:sz w:val="18"/>
          <w:szCs w:val="18"/>
        </w:rPr>
      </w:pPr>
    </w:p>
    <w:p w14:paraId="5D507B24" w14:textId="77777777" w:rsidR="007560C7" w:rsidRPr="00E149AA" w:rsidRDefault="007560C7" w:rsidP="007560C7">
      <w:pPr>
        <w:ind w:firstLine="709"/>
        <w:jc w:val="right"/>
        <w:rPr>
          <w:sz w:val="18"/>
          <w:szCs w:val="18"/>
        </w:rPr>
      </w:pPr>
    </w:p>
    <w:p w14:paraId="5D507B25" w14:textId="77777777" w:rsidR="003462EC" w:rsidRPr="00E149AA" w:rsidRDefault="003462EC" w:rsidP="007560C7">
      <w:pPr>
        <w:ind w:firstLine="709"/>
        <w:jc w:val="right"/>
        <w:rPr>
          <w:sz w:val="18"/>
          <w:szCs w:val="18"/>
        </w:rPr>
      </w:pPr>
    </w:p>
    <w:p w14:paraId="5D507B26" w14:textId="77777777" w:rsidR="007560C7" w:rsidRPr="00E149AA" w:rsidRDefault="007560C7" w:rsidP="007560C7">
      <w:pPr>
        <w:ind w:firstLine="709"/>
        <w:jc w:val="right"/>
        <w:rPr>
          <w:sz w:val="18"/>
          <w:szCs w:val="18"/>
        </w:rPr>
      </w:pPr>
    </w:p>
    <w:p w14:paraId="5D507B27" w14:textId="77777777" w:rsidR="007560C7" w:rsidRPr="00E149AA" w:rsidRDefault="007560C7" w:rsidP="00980D65">
      <w:pPr>
        <w:pBdr>
          <w:top w:val="thinThickSmallGap" w:sz="24" w:space="0" w:color="auto"/>
        </w:pBdr>
        <w:spacing w:line="0" w:lineRule="atLeast"/>
        <w:rPr>
          <w:smallCaps/>
          <w:kern w:val="28"/>
          <w:sz w:val="16"/>
          <w:szCs w:val="16"/>
        </w:rPr>
      </w:pPr>
      <w:r w:rsidRPr="00E149AA">
        <w:rPr>
          <w:sz w:val="16"/>
          <w:szCs w:val="16"/>
        </w:rPr>
        <w:t>Заполняется Банком</w:t>
      </w:r>
    </w:p>
    <w:p w14:paraId="5D507B28" w14:textId="77777777" w:rsidR="007560C7" w:rsidRPr="00E149AA" w:rsidRDefault="007560C7" w:rsidP="003462EC">
      <w:pPr>
        <w:keepNext/>
        <w:suppressAutoHyphens/>
        <w:ind w:left="1170"/>
        <w:outlineLvl w:val="0"/>
        <w:rPr>
          <w:b/>
          <w:smallCaps/>
          <w:sz w:val="18"/>
          <w:szCs w:val="18"/>
          <w:lang w:eastAsia="ar-SA"/>
        </w:rPr>
      </w:pPr>
      <w:r w:rsidRPr="00E149AA">
        <w:rPr>
          <w:b/>
          <w:smallCaps/>
          <w:sz w:val="18"/>
          <w:szCs w:val="18"/>
          <w:lang w:eastAsia="ar-SA"/>
        </w:rPr>
        <w:t>С карточкой с образцами подписей и оттиска печати сверено:</w:t>
      </w:r>
    </w:p>
    <w:p w14:paraId="5D507B29" w14:textId="77777777" w:rsidR="007560C7" w:rsidRPr="00E149AA" w:rsidRDefault="007560C7" w:rsidP="00980D65">
      <w:pPr>
        <w:keepNext/>
        <w:suppressAutoHyphens/>
        <w:outlineLvl w:val="0"/>
        <w:rPr>
          <w:sz w:val="14"/>
          <w:szCs w:val="14"/>
          <w:lang w:eastAsia="ar-SA"/>
        </w:rPr>
      </w:pPr>
      <w:r w:rsidRPr="00E149AA">
        <w:rPr>
          <w:smallCaps/>
          <w:sz w:val="14"/>
          <w:szCs w:val="14"/>
          <w:lang w:eastAsia="ar-SA"/>
        </w:rPr>
        <w:t>(подчеркнуть в случае поступления документа на бумажном носителе)</w:t>
      </w:r>
    </w:p>
    <w:p w14:paraId="5D507B2A" w14:textId="77777777" w:rsidR="007560C7" w:rsidRPr="00E149AA" w:rsidRDefault="007560C7" w:rsidP="007560C7">
      <w:pPr>
        <w:tabs>
          <w:tab w:val="left" w:pos="6084"/>
        </w:tabs>
        <w:rPr>
          <w:sz w:val="16"/>
          <w:szCs w:val="16"/>
        </w:rPr>
      </w:pPr>
    </w:p>
    <w:p w14:paraId="5D507B2B" w14:textId="77777777" w:rsidR="007560C7" w:rsidRPr="00E149AA" w:rsidRDefault="007560C7" w:rsidP="007560C7">
      <w:pPr>
        <w:tabs>
          <w:tab w:val="left" w:pos="6084"/>
        </w:tabs>
        <w:rPr>
          <w:bCs/>
          <w:sz w:val="16"/>
          <w:szCs w:val="16"/>
        </w:rPr>
      </w:pPr>
      <w:r w:rsidRPr="00E149AA">
        <w:rPr>
          <w:sz w:val="16"/>
          <w:szCs w:val="16"/>
        </w:rPr>
        <w:t>Отметка сотрудника Банка, принявшего заявление:</w:t>
      </w:r>
      <w:r w:rsidRPr="00E149AA">
        <w:rPr>
          <w:b/>
          <w:sz w:val="16"/>
          <w:szCs w:val="16"/>
        </w:rPr>
        <w:t xml:space="preserve">   _____________ _____/_________________________     </w:t>
      </w:r>
      <w:r w:rsidRPr="00E149AA">
        <w:rPr>
          <w:sz w:val="16"/>
          <w:szCs w:val="16"/>
        </w:rPr>
        <w:t>«____» ___________ 201__ г.</w:t>
      </w:r>
    </w:p>
    <w:p w14:paraId="5D507B2C" w14:textId="77777777" w:rsidR="007560C7" w:rsidRPr="00E149AA" w:rsidRDefault="007560C7" w:rsidP="007560C7">
      <w:pPr>
        <w:tabs>
          <w:tab w:val="left" w:pos="0"/>
        </w:tabs>
        <w:ind w:firstLine="567"/>
        <w:jc w:val="both"/>
        <w:rPr>
          <w:sz w:val="16"/>
          <w:szCs w:val="16"/>
          <w:vertAlign w:val="superscript"/>
        </w:rPr>
      </w:pPr>
      <w:r w:rsidRPr="00E149AA">
        <w:rPr>
          <w:sz w:val="16"/>
          <w:szCs w:val="16"/>
          <w:vertAlign w:val="superscript"/>
        </w:rPr>
        <w:tab/>
      </w:r>
      <w:r w:rsidRPr="00E149AA">
        <w:rPr>
          <w:sz w:val="16"/>
          <w:szCs w:val="16"/>
          <w:vertAlign w:val="superscript"/>
        </w:rPr>
        <w:tab/>
      </w:r>
      <w:r w:rsidRPr="00E149AA">
        <w:rPr>
          <w:sz w:val="16"/>
          <w:szCs w:val="16"/>
          <w:vertAlign w:val="superscript"/>
        </w:rPr>
        <w:tab/>
        <w:t xml:space="preserve">       </w:t>
      </w:r>
      <w:r w:rsidRPr="00E149AA">
        <w:rPr>
          <w:sz w:val="16"/>
          <w:szCs w:val="16"/>
          <w:vertAlign w:val="superscript"/>
        </w:rPr>
        <w:tab/>
      </w:r>
      <w:r w:rsidRPr="00E149AA">
        <w:rPr>
          <w:sz w:val="16"/>
          <w:szCs w:val="16"/>
          <w:vertAlign w:val="superscript"/>
        </w:rPr>
        <w:tab/>
        <w:t xml:space="preserve">                    подпись                                                  Ф.И.О.</w:t>
      </w:r>
    </w:p>
    <w:p w14:paraId="5D507B2D" w14:textId="77777777" w:rsidR="003462EC" w:rsidRPr="00E149AA" w:rsidRDefault="003462EC" w:rsidP="007560C7">
      <w:pPr>
        <w:numPr>
          <w:ilvl w:val="12"/>
          <w:numId w:val="0"/>
        </w:numPr>
        <w:ind w:right="24"/>
        <w:rPr>
          <w:b/>
          <w:sz w:val="18"/>
          <w:szCs w:val="18"/>
        </w:rPr>
      </w:pPr>
      <w:r w:rsidRPr="00E149AA">
        <w:rPr>
          <w:b/>
          <w:sz w:val="18"/>
          <w:szCs w:val="18"/>
        </w:rPr>
        <w:t>Договор на обслуживание Клиента по системе «</w:t>
      </w:r>
      <w:r w:rsidRPr="00E149AA">
        <w:rPr>
          <w:b/>
          <w:sz w:val="18"/>
          <w:szCs w:val="18"/>
          <w:lang w:val="en-US"/>
        </w:rPr>
        <w:t>iBank</w:t>
      </w:r>
      <w:r w:rsidRPr="00E149AA">
        <w:rPr>
          <w:b/>
          <w:sz w:val="18"/>
          <w:szCs w:val="18"/>
        </w:rPr>
        <w:t xml:space="preserve">2» </w:t>
      </w:r>
    </w:p>
    <w:p w14:paraId="5D507B2E" w14:textId="77777777" w:rsidR="007560C7" w:rsidRPr="00E149AA" w:rsidRDefault="007560C7" w:rsidP="007560C7">
      <w:pPr>
        <w:numPr>
          <w:ilvl w:val="12"/>
          <w:numId w:val="0"/>
        </w:numPr>
        <w:ind w:right="24"/>
        <w:rPr>
          <w:b/>
          <w:sz w:val="18"/>
          <w:szCs w:val="18"/>
        </w:rPr>
      </w:pPr>
      <w:r w:rsidRPr="00E149AA">
        <w:rPr>
          <w:b/>
          <w:sz w:val="18"/>
          <w:szCs w:val="18"/>
        </w:rPr>
        <w:t xml:space="preserve">№ </w:t>
      </w:r>
      <w:r w:rsidR="003462EC" w:rsidRPr="00E149AA">
        <w:rPr>
          <w:b/>
          <w:sz w:val="18"/>
          <w:szCs w:val="18"/>
        </w:rPr>
        <w:t>ОФ-ИКБ</w:t>
      </w:r>
      <w:r w:rsidRPr="00E149AA">
        <w:rPr>
          <w:b/>
          <w:sz w:val="18"/>
          <w:szCs w:val="18"/>
        </w:rPr>
        <w:t xml:space="preserve"> </w:t>
      </w:r>
      <w:r w:rsidR="003462EC" w:rsidRPr="00E149AA">
        <w:rPr>
          <w:b/>
          <w:sz w:val="18"/>
          <w:szCs w:val="18"/>
        </w:rPr>
        <w:t>-</w:t>
      </w:r>
      <w:r w:rsidRPr="00E149AA">
        <w:rPr>
          <w:b/>
          <w:sz w:val="18"/>
          <w:szCs w:val="18"/>
        </w:rPr>
        <w:t xml:space="preserve"> ___</w:t>
      </w:r>
      <w:r w:rsidR="003462EC" w:rsidRPr="00E149AA">
        <w:rPr>
          <w:b/>
          <w:sz w:val="18"/>
          <w:szCs w:val="18"/>
        </w:rPr>
        <w:t>_</w:t>
      </w:r>
      <w:r w:rsidRPr="00E149AA">
        <w:rPr>
          <w:b/>
          <w:sz w:val="18"/>
          <w:szCs w:val="18"/>
        </w:rPr>
        <w:t>_____</w:t>
      </w:r>
      <w:r w:rsidR="003462EC" w:rsidRPr="00E149AA">
        <w:rPr>
          <w:b/>
          <w:sz w:val="18"/>
          <w:szCs w:val="18"/>
        </w:rPr>
        <w:t xml:space="preserve"> - </w:t>
      </w:r>
      <w:r w:rsidRPr="00E149AA">
        <w:rPr>
          <w:b/>
          <w:sz w:val="18"/>
          <w:szCs w:val="18"/>
        </w:rPr>
        <w:t>___</w:t>
      </w:r>
      <w:r w:rsidR="003462EC" w:rsidRPr="00E149AA">
        <w:rPr>
          <w:b/>
          <w:sz w:val="18"/>
          <w:szCs w:val="18"/>
        </w:rPr>
        <w:t>_</w:t>
      </w:r>
      <w:r w:rsidRPr="00E149AA">
        <w:rPr>
          <w:b/>
          <w:sz w:val="18"/>
          <w:szCs w:val="18"/>
        </w:rPr>
        <w:t>_</w:t>
      </w:r>
      <w:r w:rsidR="003462EC" w:rsidRPr="00E149AA">
        <w:rPr>
          <w:b/>
          <w:sz w:val="18"/>
          <w:szCs w:val="18"/>
        </w:rPr>
        <w:t>_</w:t>
      </w:r>
      <w:r w:rsidRPr="00E149AA">
        <w:rPr>
          <w:b/>
          <w:sz w:val="18"/>
          <w:szCs w:val="18"/>
        </w:rPr>
        <w:t xml:space="preserve">_   дата заключения «____» __________________ 20___г. </w:t>
      </w:r>
    </w:p>
    <w:p w14:paraId="5D507B2F" w14:textId="77777777" w:rsidR="003462EC" w:rsidRPr="00E149AA" w:rsidRDefault="007560C7" w:rsidP="007560C7">
      <w:pPr>
        <w:numPr>
          <w:ilvl w:val="12"/>
          <w:numId w:val="0"/>
        </w:numPr>
        <w:ind w:right="24"/>
        <w:rPr>
          <w:b/>
          <w:i/>
          <w:sz w:val="14"/>
          <w:szCs w:val="14"/>
        </w:rPr>
      </w:pPr>
      <w:r w:rsidRPr="00E149AA">
        <w:rPr>
          <w:sz w:val="14"/>
          <w:szCs w:val="14"/>
        </w:rPr>
        <w:t xml:space="preserve">                                </w:t>
      </w:r>
      <w:r w:rsidRPr="00E149AA">
        <w:rPr>
          <w:b/>
          <w:i/>
          <w:sz w:val="14"/>
          <w:szCs w:val="14"/>
        </w:rPr>
        <w:t xml:space="preserve"> Код клиента</w:t>
      </w:r>
      <w:r w:rsidR="003462EC" w:rsidRPr="00E149AA">
        <w:rPr>
          <w:b/>
          <w:i/>
          <w:sz w:val="14"/>
          <w:szCs w:val="14"/>
        </w:rPr>
        <w:t xml:space="preserve">      № пп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5"/>
        <w:gridCol w:w="2455"/>
        <w:gridCol w:w="145"/>
        <w:gridCol w:w="3955"/>
      </w:tblGrid>
      <w:tr w:rsidR="007560C7" w:rsidRPr="00E149AA" w14:paraId="5D507B35" w14:textId="77777777" w:rsidTr="00677267">
        <w:trPr>
          <w:trHeight w:val="356"/>
        </w:trPr>
        <w:tc>
          <w:tcPr>
            <w:tcW w:w="1905" w:type="dxa"/>
          </w:tcPr>
          <w:p w14:paraId="5D507B30" w14:textId="77777777" w:rsidR="007560C7" w:rsidRPr="00E149AA" w:rsidRDefault="007560C7" w:rsidP="00677267">
            <w:pPr>
              <w:rPr>
                <w:sz w:val="16"/>
                <w:szCs w:val="16"/>
              </w:rPr>
            </w:pPr>
          </w:p>
          <w:p w14:paraId="5D507B31" w14:textId="77777777" w:rsidR="007560C7" w:rsidRPr="00E149AA" w:rsidRDefault="007560C7" w:rsidP="00677267">
            <w:pPr>
              <w:rPr>
                <w:sz w:val="16"/>
                <w:szCs w:val="16"/>
              </w:rPr>
            </w:pPr>
            <w:r w:rsidRPr="00E149AA">
              <w:rPr>
                <w:sz w:val="16"/>
                <w:szCs w:val="16"/>
              </w:rPr>
              <w:t>Руководитель подразделения Банка:</w:t>
            </w:r>
          </w:p>
        </w:tc>
        <w:tc>
          <w:tcPr>
            <w:tcW w:w="2455" w:type="dxa"/>
            <w:tcBorders>
              <w:bottom w:val="single" w:sz="6" w:space="0" w:color="auto"/>
            </w:tcBorders>
          </w:tcPr>
          <w:p w14:paraId="5D507B32" w14:textId="77777777" w:rsidR="007560C7" w:rsidRPr="00E149AA" w:rsidRDefault="007560C7" w:rsidP="00677267">
            <w:pPr>
              <w:rPr>
                <w:sz w:val="16"/>
                <w:szCs w:val="16"/>
              </w:rPr>
            </w:pPr>
          </w:p>
        </w:tc>
        <w:tc>
          <w:tcPr>
            <w:tcW w:w="145" w:type="dxa"/>
          </w:tcPr>
          <w:p w14:paraId="5D507B33" w14:textId="77777777" w:rsidR="007560C7" w:rsidRPr="00E149AA" w:rsidRDefault="007560C7" w:rsidP="00677267">
            <w:pPr>
              <w:rPr>
                <w:sz w:val="16"/>
                <w:szCs w:val="16"/>
              </w:rPr>
            </w:pP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14:paraId="5D507B34" w14:textId="77777777" w:rsidR="007560C7" w:rsidRPr="00E149AA" w:rsidRDefault="007560C7" w:rsidP="00677267">
            <w:pPr>
              <w:rPr>
                <w:sz w:val="16"/>
                <w:szCs w:val="16"/>
              </w:rPr>
            </w:pPr>
          </w:p>
        </w:tc>
      </w:tr>
      <w:tr w:rsidR="007560C7" w:rsidRPr="001C3B61" w14:paraId="5D507B3C" w14:textId="77777777" w:rsidTr="00677267">
        <w:trPr>
          <w:trHeight w:val="356"/>
        </w:trPr>
        <w:tc>
          <w:tcPr>
            <w:tcW w:w="1905" w:type="dxa"/>
          </w:tcPr>
          <w:p w14:paraId="5D507B36" w14:textId="77777777" w:rsidR="007560C7" w:rsidRPr="00E149AA" w:rsidRDefault="007560C7" w:rsidP="00677267">
            <w:pPr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455" w:type="dxa"/>
          </w:tcPr>
          <w:p w14:paraId="5D507B37" w14:textId="77777777" w:rsidR="007560C7" w:rsidRPr="00E149AA" w:rsidRDefault="007560C7" w:rsidP="00677267">
            <w:pPr>
              <w:rPr>
                <w:sz w:val="16"/>
                <w:szCs w:val="16"/>
              </w:rPr>
            </w:pPr>
            <w:r w:rsidRPr="00E149AA">
              <w:rPr>
                <w:sz w:val="16"/>
                <w:szCs w:val="16"/>
              </w:rPr>
              <w:t>подпись</w:t>
            </w:r>
          </w:p>
          <w:p w14:paraId="5D507B38" w14:textId="77777777" w:rsidR="007560C7" w:rsidRPr="00E149AA" w:rsidRDefault="007560C7" w:rsidP="00677267">
            <w:pPr>
              <w:rPr>
                <w:sz w:val="16"/>
                <w:szCs w:val="16"/>
              </w:rPr>
            </w:pPr>
            <w:r w:rsidRPr="00E149AA">
              <w:rPr>
                <w:sz w:val="16"/>
                <w:szCs w:val="16"/>
              </w:rPr>
              <w:t xml:space="preserve">                         </w:t>
            </w:r>
          </w:p>
          <w:p w14:paraId="5D507B39" w14:textId="77777777" w:rsidR="007560C7" w:rsidRPr="00E149AA" w:rsidRDefault="007560C7" w:rsidP="00677267">
            <w:pPr>
              <w:rPr>
                <w:sz w:val="16"/>
                <w:szCs w:val="16"/>
              </w:rPr>
            </w:pPr>
            <w:r w:rsidRPr="00E149AA">
              <w:rPr>
                <w:sz w:val="16"/>
                <w:szCs w:val="16"/>
              </w:rPr>
              <w:t xml:space="preserve">                         М.П.</w:t>
            </w:r>
          </w:p>
        </w:tc>
        <w:tc>
          <w:tcPr>
            <w:tcW w:w="145" w:type="dxa"/>
          </w:tcPr>
          <w:p w14:paraId="5D507B3A" w14:textId="77777777" w:rsidR="007560C7" w:rsidRPr="00E149AA" w:rsidRDefault="007560C7" w:rsidP="00677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</w:tcPr>
          <w:p w14:paraId="5D507B3B" w14:textId="77777777" w:rsidR="007560C7" w:rsidRPr="001C3B61" w:rsidRDefault="007560C7" w:rsidP="00677267">
            <w:pPr>
              <w:jc w:val="center"/>
              <w:rPr>
                <w:sz w:val="16"/>
                <w:szCs w:val="16"/>
              </w:rPr>
            </w:pPr>
            <w:r w:rsidRPr="00E149AA">
              <w:rPr>
                <w:sz w:val="16"/>
                <w:szCs w:val="16"/>
              </w:rPr>
              <w:t>Ф.И.О.</w:t>
            </w:r>
          </w:p>
        </w:tc>
      </w:tr>
    </w:tbl>
    <w:p w14:paraId="5D507B3D" w14:textId="77777777" w:rsidR="007560C7" w:rsidRPr="004532AA" w:rsidRDefault="007560C7" w:rsidP="003462EC">
      <w:pPr>
        <w:pStyle w:val="ad"/>
        <w:tabs>
          <w:tab w:val="left" w:pos="6620"/>
        </w:tabs>
        <w:ind w:right="24"/>
        <w:jc w:val="left"/>
      </w:pPr>
    </w:p>
    <w:sectPr w:rsidR="007560C7" w:rsidRPr="004532AA" w:rsidSect="00D0788F"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851" w:right="851" w:bottom="851" w:left="1304" w:header="425" w:footer="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791B7" w14:textId="77777777" w:rsidR="00555F54" w:rsidRDefault="00555F54">
      <w:r>
        <w:separator/>
      </w:r>
    </w:p>
  </w:endnote>
  <w:endnote w:type="continuationSeparator" w:id="0">
    <w:p w14:paraId="0CC39E98" w14:textId="77777777" w:rsidR="00555F54" w:rsidRDefault="0055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07B4C" w14:textId="77777777" w:rsidR="00453633" w:rsidRDefault="00453633" w:rsidP="002905C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D507B4D" w14:textId="77777777" w:rsidR="00453633" w:rsidRDefault="00453633" w:rsidP="002905C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07B4E" w14:textId="77777777" w:rsidR="00453633" w:rsidRDefault="00453633" w:rsidP="002905C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A1F17">
      <w:rPr>
        <w:rStyle w:val="a8"/>
        <w:noProof/>
      </w:rPr>
      <w:t>1</w:t>
    </w:r>
    <w:r>
      <w:rPr>
        <w:rStyle w:val="a8"/>
      </w:rPr>
      <w:fldChar w:fldCharType="end"/>
    </w:r>
  </w:p>
  <w:p w14:paraId="5D507B4F" w14:textId="77777777" w:rsidR="00453633" w:rsidRPr="00EE03DE" w:rsidRDefault="00453633" w:rsidP="002905CB">
    <w:pPr>
      <w:pStyle w:val="a7"/>
      <w:ind w:right="360"/>
    </w:pPr>
  </w:p>
  <w:p w14:paraId="5D507B50" w14:textId="77777777" w:rsidR="00453633" w:rsidRDefault="0045363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2" w:type="dxa"/>
      <w:tblLayout w:type="fixed"/>
      <w:tblLook w:val="0000" w:firstRow="0" w:lastRow="0" w:firstColumn="0" w:lastColumn="0" w:noHBand="0" w:noVBand="0"/>
    </w:tblPr>
    <w:tblGrid>
      <w:gridCol w:w="4702"/>
      <w:gridCol w:w="5210"/>
    </w:tblGrid>
    <w:tr w:rsidR="00453633" w:rsidRPr="0067513B" w14:paraId="5D507B56" w14:textId="77777777">
      <w:tc>
        <w:tcPr>
          <w:tcW w:w="4702" w:type="dxa"/>
        </w:tcPr>
        <w:p w14:paraId="5D507B52" w14:textId="77777777" w:rsidR="00453633" w:rsidRPr="0067513B" w:rsidRDefault="00453633" w:rsidP="00C72182">
          <w:pPr>
            <w:ind w:firstLine="720"/>
            <w:jc w:val="both"/>
          </w:pPr>
        </w:p>
        <w:p w14:paraId="5D507B53" w14:textId="77777777" w:rsidR="00453633" w:rsidRPr="0067513B" w:rsidRDefault="00453633" w:rsidP="00C72182">
          <w:pPr>
            <w:ind w:firstLine="567"/>
            <w:jc w:val="both"/>
          </w:pPr>
          <w:r>
            <w:t>Клиент</w:t>
          </w:r>
          <w:r w:rsidRPr="0067513B">
            <w:t xml:space="preserve">: </w:t>
          </w:r>
          <w:r w:rsidRPr="00DC35F9">
            <w:rPr>
              <w:sz w:val="16"/>
            </w:rPr>
            <w:t>_____________________________________</w:t>
          </w:r>
        </w:p>
      </w:tc>
      <w:tc>
        <w:tcPr>
          <w:tcW w:w="5210" w:type="dxa"/>
        </w:tcPr>
        <w:p w14:paraId="5D507B54" w14:textId="77777777" w:rsidR="00453633" w:rsidRPr="0067513B" w:rsidRDefault="00453633" w:rsidP="00C72182">
          <w:pPr>
            <w:ind w:firstLine="720"/>
            <w:jc w:val="both"/>
          </w:pPr>
        </w:p>
        <w:p w14:paraId="5D507B55" w14:textId="77777777" w:rsidR="00453633" w:rsidRPr="0067513B" w:rsidRDefault="00453633" w:rsidP="00C72182">
          <w:pPr>
            <w:ind w:firstLine="567"/>
            <w:jc w:val="both"/>
            <w:rPr>
              <w:sz w:val="16"/>
            </w:rPr>
          </w:pPr>
          <w:r>
            <w:t>Банк</w:t>
          </w:r>
          <w:r w:rsidRPr="0067513B">
            <w:t xml:space="preserve">: </w:t>
          </w:r>
          <w:r w:rsidRPr="00DC35F9">
            <w:rPr>
              <w:sz w:val="16"/>
            </w:rPr>
            <w:t>_____________________________________</w:t>
          </w:r>
        </w:p>
      </w:tc>
    </w:tr>
  </w:tbl>
  <w:p w14:paraId="5D507B57" w14:textId="77777777" w:rsidR="00453633" w:rsidRPr="00EE03DE" w:rsidRDefault="00453633" w:rsidP="00EE03D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1DC94" w14:textId="77777777" w:rsidR="00555F54" w:rsidRDefault="00555F54">
      <w:r>
        <w:separator/>
      </w:r>
    </w:p>
  </w:footnote>
  <w:footnote w:type="continuationSeparator" w:id="0">
    <w:p w14:paraId="48585E8D" w14:textId="77777777" w:rsidR="00555F54" w:rsidRDefault="00555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07B51" w14:textId="77777777" w:rsidR="00453633" w:rsidRDefault="00453633">
    <w:pPr>
      <w:pStyle w:val="a5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6</w:t>
    </w:r>
    <w:r>
      <w:rPr>
        <w:rStyle w:val="a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126F580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FB"/>
    <w:multiLevelType w:val="multilevel"/>
    <w:tmpl w:val="3DD209D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8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3201D31"/>
    <w:multiLevelType w:val="hybridMultilevel"/>
    <w:tmpl w:val="46F82B5A"/>
    <w:lvl w:ilvl="0" w:tplc="8E7E1FAE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sz w:val="16"/>
        <w:szCs w:val="16"/>
      </w:rPr>
    </w:lvl>
    <w:lvl w:ilvl="1" w:tplc="DCE628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F32514"/>
    <w:multiLevelType w:val="hybridMultilevel"/>
    <w:tmpl w:val="1F6E2358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>
    <w:nsid w:val="04210594"/>
    <w:multiLevelType w:val="multilevel"/>
    <w:tmpl w:val="B472EBB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29"/>
        </w:tabs>
        <w:ind w:left="1729" w:hanging="10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438"/>
        </w:tabs>
        <w:ind w:left="243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7"/>
        </w:tabs>
        <w:ind w:left="3147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56"/>
        </w:tabs>
        <w:ind w:left="3856" w:hanging="10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6">
    <w:nsid w:val="0B0623F0"/>
    <w:multiLevelType w:val="multilevel"/>
    <w:tmpl w:val="DE40E75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/>
        <w:i w:val="0"/>
        <w:spacing w:val="0"/>
        <w:position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pacing w:val="0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2252BF"/>
    <w:multiLevelType w:val="multilevel"/>
    <w:tmpl w:val="DC646888"/>
    <w:lvl w:ilvl="0">
      <w:start w:val="1"/>
      <w:numFmt w:val="decimal"/>
      <w:lvlText w:val="%1."/>
      <w:legacy w:legacy="1" w:legacySpace="0" w:legacyIndent="0"/>
      <w:lvlJc w:val="center"/>
    </w:lvl>
    <w:lvl w:ilvl="1">
      <w:start w:val="1"/>
      <w:numFmt w:val="decimal"/>
      <w:lvlText w:val="%2."/>
      <w:lvlJc w:val="left"/>
      <w:pPr>
        <w:ind w:left="454" w:hanging="454"/>
      </w:pPr>
      <w:rPr>
        <w:b/>
      </w:rPr>
    </w:lvl>
    <w:lvl w:ilvl="2">
      <w:start w:val="1"/>
      <w:numFmt w:val="decimal"/>
      <w:lvlText w:val="%1.%2.%3."/>
      <w:legacy w:legacy="1" w:legacySpace="0" w:legacyIndent="284"/>
      <w:lvlJc w:val="left"/>
      <w:pPr>
        <w:ind w:left="738" w:hanging="284"/>
      </w:pPr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8">
    <w:nsid w:val="17106915"/>
    <w:multiLevelType w:val="multilevel"/>
    <w:tmpl w:val="84B0D9B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</w:abstractNum>
  <w:abstractNum w:abstractNumId="9">
    <w:nsid w:val="18995170"/>
    <w:multiLevelType w:val="hybridMultilevel"/>
    <w:tmpl w:val="6844551A"/>
    <w:lvl w:ilvl="0" w:tplc="FFFFFFFF">
      <w:start w:val="1"/>
      <w:numFmt w:val="bullet"/>
      <w:pStyle w:val="a0"/>
      <w:lvlText w:val=""/>
      <w:lvlJc w:val="left"/>
      <w:pPr>
        <w:tabs>
          <w:tab w:val="num" w:pos="624"/>
        </w:tabs>
        <w:ind w:left="624" w:hanging="454"/>
      </w:pPr>
      <w:rPr>
        <w:rFonts w:ascii="Symbol" w:hAnsi="Symbol" w:hint="default"/>
      </w:rPr>
    </w:lvl>
    <w:lvl w:ilvl="1" w:tplc="FFFFFFFF">
      <w:start w:val="1"/>
      <w:numFmt w:val="decimal"/>
      <w:lvlText w:val="4.%2.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A40401"/>
    <w:multiLevelType w:val="multilevel"/>
    <w:tmpl w:val="819EF94A"/>
    <w:lvl w:ilvl="0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  <w:b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873"/>
        </w:tabs>
        <w:ind w:left="873" w:hanging="720"/>
      </w:pPr>
      <w:rPr>
        <w:rFonts w:hint="default"/>
        <w:b/>
        <w:i w:val="0"/>
        <w:color w:val="auto"/>
        <w:spacing w:val="0"/>
        <w:position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873"/>
        </w:tabs>
        <w:ind w:left="873" w:hanging="720"/>
      </w:pPr>
      <w:rPr>
        <w:rFonts w:hint="default"/>
        <w:b/>
        <w:i w:val="0"/>
        <w:spacing w:val="0"/>
        <w:position w:val="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1233"/>
        </w:tabs>
        <w:ind w:left="12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33"/>
        </w:tabs>
        <w:ind w:left="123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93"/>
        </w:tabs>
        <w:ind w:left="159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53"/>
        </w:tabs>
        <w:ind w:left="19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53"/>
        </w:tabs>
        <w:ind w:left="19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13"/>
        </w:tabs>
        <w:ind w:left="2313" w:hanging="2160"/>
      </w:pPr>
      <w:rPr>
        <w:rFonts w:hint="default"/>
      </w:rPr>
    </w:lvl>
  </w:abstractNum>
  <w:abstractNum w:abstractNumId="11">
    <w:nsid w:val="1C5C2685"/>
    <w:multiLevelType w:val="multilevel"/>
    <w:tmpl w:val="BF06006C"/>
    <w:lvl w:ilvl="0">
      <w:start w:val="1"/>
      <w:numFmt w:val="none"/>
      <w:lvlText w:val="5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1D464350"/>
    <w:multiLevelType w:val="hybridMultilevel"/>
    <w:tmpl w:val="5F92F882"/>
    <w:lvl w:ilvl="0" w:tplc="2D7A2E02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sz w:val="24"/>
      </w:rPr>
    </w:lvl>
    <w:lvl w:ilvl="1" w:tplc="178A903E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sz w:val="16"/>
        <w:szCs w:val="16"/>
      </w:rPr>
    </w:lvl>
    <w:lvl w:ilvl="2" w:tplc="0419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3">
    <w:nsid w:val="24F50370"/>
    <w:multiLevelType w:val="multilevel"/>
    <w:tmpl w:val="0C2678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68F63E1"/>
    <w:multiLevelType w:val="multilevel"/>
    <w:tmpl w:val="B12425EC"/>
    <w:lvl w:ilvl="0">
      <w:start w:val="7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635"/>
        </w:tabs>
        <w:ind w:left="635" w:hanging="40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4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69"/>
        </w:tabs>
        <w:ind w:left="266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96"/>
        </w:tabs>
        <w:ind w:left="2896" w:hanging="1080"/>
      </w:pPr>
      <w:rPr>
        <w:rFonts w:hint="default"/>
      </w:rPr>
    </w:lvl>
  </w:abstractNum>
  <w:abstractNum w:abstractNumId="15">
    <w:nsid w:val="273D02E3"/>
    <w:multiLevelType w:val="hybridMultilevel"/>
    <w:tmpl w:val="009A5DA4"/>
    <w:lvl w:ilvl="0" w:tplc="5338DCB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1725FC"/>
    <w:multiLevelType w:val="multilevel"/>
    <w:tmpl w:val="25A6CEB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</w:abstractNum>
  <w:abstractNum w:abstractNumId="17">
    <w:nsid w:val="29B40922"/>
    <w:multiLevelType w:val="multilevel"/>
    <w:tmpl w:val="E9DEAEF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29FF58A0"/>
    <w:multiLevelType w:val="multilevel"/>
    <w:tmpl w:val="9612BBB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  <w:spacing w:val="0"/>
        <w:position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pacing w:val="0"/>
        <w:position w:val="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09B7167"/>
    <w:multiLevelType w:val="hybridMultilevel"/>
    <w:tmpl w:val="983A6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C0668A"/>
    <w:multiLevelType w:val="hybridMultilevel"/>
    <w:tmpl w:val="31BE973A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1">
    <w:nsid w:val="3D040A08"/>
    <w:multiLevelType w:val="hybridMultilevel"/>
    <w:tmpl w:val="7624B374"/>
    <w:lvl w:ilvl="0" w:tplc="FAA2CDAA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sz w:val="16"/>
        <w:szCs w:val="16"/>
      </w:rPr>
    </w:lvl>
    <w:lvl w:ilvl="1" w:tplc="DCE628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C709A8"/>
    <w:multiLevelType w:val="hybridMultilevel"/>
    <w:tmpl w:val="40D6D91E"/>
    <w:lvl w:ilvl="0" w:tplc="9E408D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9D0C506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159406D"/>
    <w:multiLevelType w:val="multilevel"/>
    <w:tmpl w:val="B472EBB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29"/>
        </w:tabs>
        <w:ind w:left="1729" w:hanging="10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438"/>
        </w:tabs>
        <w:ind w:left="243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7"/>
        </w:tabs>
        <w:ind w:left="3147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56"/>
        </w:tabs>
        <w:ind w:left="3856" w:hanging="10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43"/>
        </w:tabs>
        <w:ind w:left="604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24">
    <w:nsid w:val="455E5FB3"/>
    <w:multiLevelType w:val="hybridMultilevel"/>
    <w:tmpl w:val="DEDC4F8E"/>
    <w:lvl w:ilvl="0" w:tplc="85CA2D3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FB20FD"/>
    <w:multiLevelType w:val="multilevel"/>
    <w:tmpl w:val="390CCAE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48F76DE3"/>
    <w:multiLevelType w:val="hybridMultilevel"/>
    <w:tmpl w:val="197637E4"/>
    <w:lvl w:ilvl="0" w:tplc="DCE6288E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  <w:sz w:val="16"/>
        <w:szCs w:val="16"/>
      </w:rPr>
    </w:lvl>
    <w:lvl w:ilvl="1" w:tplc="93B639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91514C"/>
    <w:multiLevelType w:val="hybridMultilevel"/>
    <w:tmpl w:val="27949EFE"/>
    <w:lvl w:ilvl="0" w:tplc="8E7E1FAE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sz w:val="16"/>
        <w:szCs w:val="16"/>
      </w:rPr>
    </w:lvl>
    <w:lvl w:ilvl="1" w:tplc="2D7A2E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314682"/>
    <w:multiLevelType w:val="multilevel"/>
    <w:tmpl w:val="48C2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7044F50"/>
    <w:multiLevelType w:val="hybridMultilevel"/>
    <w:tmpl w:val="A87631CA"/>
    <w:lvl w:ilvl="0" w:tplc="DCE6288E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A83B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  <w:szCs w:val="1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AA0B18"/>
    <w:multiLevelType w:val="hybridMultilevel"/>
    <w:tmpl w:val="8CA03732"/>
    <w:lvl w:ilvl="0" w:tplc="293428E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16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D624D3"/>
    <w:multiLevelType w:val="hybridMultilevel"/>
    <w:tmpl w:val="D660D4FE"/>
    <w:lvl w:ilvl="0" w:tplc="BA8AD8D8">
      <w:start w:val="1"/>
      <w:numFmt w:val="decimal"/>
      <w:pStyle w:val="111"/>
      <w:lvlText w:val="%1."/>
      <w:lvlJc w:val="left"/>
      <w:pPr>
        <w:tabs>
          <w:tab w:val="num" w:pos="720"/>
        </w:tabs>
        <w:ind w:left="720" w:hanging="360"/>
      </w:pPr>
    </w:lvl>
    <w:lvl w:ilvl="1" w:tplc="6EC01976">
      <w:start w:val="1"/>
      <w:numFmt w:val="decimal"/>
      <w:lvlText w:val="2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3E2A3036">
      <w:start w:val="1"/>
      <w:numFmt w:val="decimal"/>
      <w:lvlText w:val="2.13.%3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D90092DA">
      <w:numFmt w:val="none"/>
      <w:lvlText w:val=""/>
      <w:lvlJc w:val="left"/>
      <w:pPr>
        <w:tabs>
          <w:tab w:val="num" w:pos="360"/>
        </w:tabs>
      </w:pPr>
    </w:lvl>
    <w:lvl w:ilvl="4" w:tplc="38A8F2FE">
      <w:numFmt w:val="none"/>
      <w:lvlText w:val=""/>
      <w:lvlJc w:val="left"/>
      <w:pPr>
        <w:tabs>
          <w:tab w:val="num" w:pos="360"/>
        </w:tabs>
      </w:pPr>
    </w:lvl>
    <w:lvl w:ilvl="5" w:tplc="BA806AC0">
      <w:numFmt w:val="none"/>
      <w:lvlText w:val=""/>
      <w:lvlJc w:val="left"/>
      <w:pPr>
        <w:tabs>
          <w:tab w:val="num" w:pos="360"/>
        </w:tabs>
      </w:pPr>
    </w:lvl>
    <w:lvl w:ilvl="6" w:tplc="E97CD558">
      <w:numFmt w:val="none"/>
      <w:lvlText w:val=""/>
      <w:lvlJc w:val="left"/>
      <w:pPr>
        <w:tabs>
          <w:tab w:val="num" w:pos="360"/>
        </w:tabs>
      </w:pPr>
    </w:lvl>
    <w:lvl w:ilvl="7" w:tplc="344EF794">
      <w:numFmt w:val="none"/>
      <w:lvlText w:val=""/>
      <w:lvlJc w:val="left"/>
      <w:pPr>
        <w:tabs>
          <w:tab w:val="num" w:pos="360"/>
        </w:tabs>
      </w:pPr>
    </w:lvl>
    <w:lvl w:ilvl="8" w:tplc="9078B220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71B87ECA"/>
    <w:multiLevelType w:val="hybridMultilevel"/>
    <w:tmpl w:val="C87014CC"/>
    <w:lvl w:ilvl="0" w:tplc="F3D01C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DECF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567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408B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CE62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1229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4D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9A1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AEC4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C13F41"/>
    <w:multiLevelType w:val="multilevel"/>
    <w:tmpl w:val="89C8565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8"/>
      </w:rPr>
    </w:lvl>
    <w:lvl w:ilvl="1">
      <w:start w:val="1"/>
      <w:numFmt w:val="decimal"/>
      <w:lvlText w:val="7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71D70ED1"/>
    <w:multiLevelType w:val="multilevel"/>
    <w:tmpl w:val="DDC6970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pacing w:val="0"/>
        <w:position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pacing w:val="0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25A3D51"/>
    <w:multiLevelType w:val="multilevel"/>
    <w:tmpl w:val="5EC8991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sz w:val="20"/>
        <w:szCs w:val="20"/>
      </w:rPr>
    </w:lvl>
    <w:lvl w:ilvl="1"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7891B50"/>
    <w:multiLevelType w:val="hybridMultilevel"/>
    <w:tmpl w:val="F8F44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6F69E1"/>
    <w:multiLevelType w:val="hybridMultilevel"/>
    <w:tmpl w:val="63EE0D7E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5"/>
  </w:num>
  <w:num w:numId="4">
    <w:abstractNumId w:val="32"/>
  </w:num>
  <w:num w:numId="5">
    <w:abstractNumId w:val="22"/>
  </w:num>
  <w:num w:numId="6">
    <w:abstractNumId w:val="5"/>
  </w:num>
  <w:num w:numId="7">
    <w:abstractNumId w:val="18"/>
  </w:num>
  <w:num w:numId="8">
    <w:abstractNumId w:val="0"/>
  </w:num>
  <w:num w:numId="9">
    <w:abstractNumId w:val="31"/>
  </w:num>
  <w:num w:numId="10">
    <w:abstractNumId w:val="33"/>
  </w:num>
  <w:num w:numId="11">
    <w:abstractNumId w:val="14"/>
  </w:num>
  <w:num w:numId="12">
    <w:abstractNumId w:val="9"/>
  </w:num>
  <w:num w:numId="13">
    <w:abstractNumId w:val="27"/>
  </w:num>
  <w:num w:numId="14">
    <w:abstractNumId w:val="21"/>
  </w:num>
  <w:num w:numId="15">
    <w:abstractNumId w:val="2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1003" w:hanging="283"/>
        </w:pPr>
        <w:rPr>
          <w:rFonts w:ascii="Times New Roman CYR" w:hAnsi="Times New Roman CYR" w:hint="default"/>
        </w:rPr>
      </w:lvl>
    </w:lvlOverride>
  </w:num>
  <w:num w:numId="16">
    <w:abstractNumId w:val="7"/>
  </w:num>
  <w:num w:numId="17">
    <w:abstractNumId w:val="26"/>
  </w:num>
  <w:num w:numId="18">
    <w:abstractNumId w:val="29"/>
  </w:num>
  <w:num w:numId="19">
    <w:abstractNumId w:val="34"/>
  </w:num>
  <w:num w:numId="20">
    <w:abstractNumId w:val="3"/>
  </w:num>
  <w:num w:numId="21">
    <w:abstractNumId w:val="12"/>
  </w:num>
  <w:num w:numId="22">
    <w:abstractNumId w:val="10"/>
  </w:num>
  <w:num w:numId="23">
    <w:abstractNumId w:val="20"/>
  </w:num>
  <w:num w:numId="24">
    <w:abstractNumId w:val="19"/>
  </w:num>
  <w:num w:numId="25">
    <w:abstractNumId w:val="24"/>
  </w:num>
  <w:num w:numId="26">
    <w:abstractNumId w:val="30"/>
  </w:num>
  <w:num w:numId="27">
    <w:abstractNumId w:val="11"/>
  </w:num>
  <w:num w:numId="28">
    <w:abstractNumId w:val="17"/>
  </w:num>
  <w:num w:numId="29">
    <w:abstractNumId w:val="25"/>
  </w:num>
  <w:num w:numId="30">
    <w:abstractNumId w:val="15"/>
  </w:num>
  <w:num w:numId="31">
    <w:abstractNumId w:val="23"/>
  </w:num>
  <w:num w:numId="32">
    <w:abstractNumId w:val="16"/>
  </w:num>
  <w:num w:numId="33">
    <w:abstractNumId w:val="8"/>
  </w:num>
  <w:num w:numId="34">
    <w:abstractNumId w:val="36"/>
  </w:num>
  <w:num w:numId="35">
    <w:abstractNumId w:val="13"/>
    <w:lvlOverride w:ilvl="0">
      <w:lvl w:ilvl="0">
        <w:start w:val="5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0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36">
    <w:abstractNumId w:val="28"/>
  </w:num>
  <w:num w:numId="37">
    <w:abstractNumId w:val="4"/>
  </w:num>
  <w:num w:numId="38">
    <w:abstractNumId w:val="3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A1D"/>
    <w:rsid w:val="00004EA0"/>
    <w:rsid w:val="000056B1"/>
    <w:rsid w:val="00007F4C"/>
    <w:rsid w:val="00013715"/>
    <w:rsid w:val="00013CAD"/>
    <w:rsid w:val="00014030"/>
    <w:rsid w:val="00016031"/>
    <w:rsid w:val="0001609A"/>
    <w:rsid w:val="0001717E"/>
    <w:rsid w:val="00022D4A"/>
    <w:rsid w:val="00023D54"/>
    <w:rsid w:val="000267FB"/>
    <w:rsid w:val="00033446"/>
    <w:rsid w:val="00035763"/>
    <w:rsid w:val="00037011"/>
    <w:rsid w:val="00042C6F"/>
    <w:rsid w:val="00042ECD"/>
    <w:rsid w:val="00043CD5"/>
    <w:rsid w:val="0004427B"/>
    <w:rsid w:val="00051EBB"/>
    <w:rsid w:val="000558D2"/>
    <w:rsid w:val="000568E9"/>
    <w:rsid w:val="00057031"/>
    <w:rsid w:val="00061447"/>
    <w:rsid w:val="00062134"/>
    <w:rsid w:val="0006567A"/>
    <w:rsid w:val="00065790"/>
    <w:rsid w:val="00066C65"/>
    <w:rsid w:val="00072435"/>
    <w:rsid w:val="000765D5"/>
    <w:rsid w:val="00077ACA"/>
    <w:rsid w:val="00077C0E"/>
    <w:rsid w:val="00082197"/>
    <w:rsid w:val="00090402"/>
    <w:rsid w:val="0009300E"/>
    <w:rsid w:val="00095FA0"/>
    <w:rsid w:val="000A1C96"/>
    <w:rsid w:val="000A5550"/>
    <w:rsid w:val="000A5FC6"/>
    <w:rsid w:val="000A6A4A"/>
    <w:rsid w:val="000A71F5"/>
    <w:rsid w:val="000A7D32"/>
    <w:rsid w:val="000B03DC"/>
    <w:rsid w:val="000B16F5"/>
    <w:rsid w:val="000B2207"/>
    <w:rsid w:val="000B2FCE"/>
    <w:rsid w:val="000B4B3B"/>
    <w:rsid w:val="000B6551"/>
    <w:rsid w:val="000C02F8"/>
    <w:rsid w:val="000C0322"/>
    <w:rsid w:val="000C0CA3"/>
    <w:rsid w:val="000C57FA"/>
    <w:rsid w:val="000C7CE2"/>
    <w:rsid w:val="000D2D9E"/>
    <w:rsid w:val="000D3B2F"/>
    <w:rsid w:val="000D3E75"/>
    <w:rsid w:val="000D5699"/>
    <w:rsid w:val="000D67B7"/>
    <w:rsid w:val="000E661F"/>
    <w:rsid w:val="000E6903"/>
    <w:rsid w:val="00101811"/>
    <w:rsid w:val="0010215A"/>
    <w:rsid w:val="00103710"/>
    <w:rsid w:val="00103EF6"/>
    <w:rsid w:val="00111460"/>
    <w:rsid w:val="00112C00"/>
    <w:rsid w:val="00112D36"/>
    <w:rsid w:val="001167F4"/>
    <w:rsid w:val="00120316"/>
    <w:rsid w:val="00120D7A"/>
    <w:rsid w:val="00122242"/>
    <w:rsid w:val="001226A5"/>
    <w:rsid w:val="00122F1A"/>
    <w:rsid w:val="001230F5"/>
    <w:rsid w:val="001232BF"/>
    <w:rsid w:val="001252F9"/>
    <w:rsid w:val="00125A70"/>
    <w:rsid w:val="00125B9A"/>
    <w:rsid w:val="00131798"/>
    <w:rsid w:val="0013498B"/>
    <w:rsid w:val="00137F41"/>
    <w:rsid w:val="001457A4"/>
    <w:rsid w:val="001460F3"/>
    <w:rsid w:val="00146C98"/>
    <w:rsid w:val="0015733F"/>
    <w:rsid w:val="00160B66"/>
    <w:rsid w:val="00161A2B"/>
    <w:rsid w:val="00171252"/>
    <w:rsid w:val="00171E65"/>
    <w:rsid w:val="00176A1C"/>
    <w:rsid w:val="0017728A"/>
    <w:rsid w:val="00180392"/>
    <w:rsid w:val="001852EC"/>
    <w:rsid w:val="0018644C"/>
    <w:rsid w:val="0018650C"/>
    <w:rsid w:val="00190B3A"/>
    <w:rsid w:val="001954D0"/>
    <w:rsid w:val="0019769A"/>
    <w:rsid w:val="001A272A"/>
    <w:rsid w:val="001A2A72"/>
    <w:rsid w:val="001A317B"/>
    <w:rsid w:val="001A4BAE"/>
    <w:rsid w:val="001A4DE2"/>
    <w:rsid w:val="001B4D41"/>
    <w:rsid w:val="001B530B"/>
    <w:rsid w:val="001B54CE"/>
    <w:rsid w:val="001C2168"/>
    <w:rsid w:val="001C2DEE"/>
    <w:rsid w:val="001C4E15"/>
    <w:rsid w:val="001C6565"/>
    <w:rsid w:val="001D2F72"/>
    <w:rsid w:val="001D32F7"/>
    <w:rsid w:val="001D531A"/>
    <w:rsid w:val="001D5359"/>
    <w:rsid w:val="001E0799"/>
    <w:rsid w:val="001E3DA0"/>
    <w:rsid w:val="001E5157"/>
    <w:rsid w:val="001E5E67"/>
    <w:rsid w:val="001E6462"/>
    <w:rsid w:val="001E7438"/>
    <w:rsid w:val="001F08EB"/>
    <w:rsid w:val="001F1C90"/>
    <w:rsid w:val="001F5E53"/>
    <w:rsid w:val="001F6116"/>
    <w:rsid w:val="00200997"/>
    <w:rsid w:val="00200DC2"/>
    <w:rsid w:val="00203AF0"/>
    <w:rsid w:val="002052F4"/>
    <w:rsid w:val="002106B9"/>
    <w:rsid w:val="00217225"/>
    <w:rsid w:val="00217E36"/>
    <w:rsid w:val="00220D60"/>
    <w:rsid w:val="002210C6"/>
    <w:rsid w:val="002215D0"/>
    <w:rsid w:val="00224282"/>
    <w:rsid w:val="00232C2E"/>
    <w:rsid w:val="00234BF5"/>
    <w:rsid w:val="00234D0B"/>
    <w:rsid w:val="0023665D"/>
    <w:rsid w:val="002407FA"/>
    <w:rsid w:val="00243EC0"/>
    <w:rsid w:val="00245865"/>
    <w:rsid w:val="0024672B"/>
    <w:rsid w:val="00247281"/>
    <w:rsid w:val="00247637"/>
    <w:rsid w:val="00247818"/>
    <w:rsid w:val="002510A6"/>
    <w:rsid w:val="0025171D"/>
    <w:rsid w:val="002567E5"/>
    <w:rsid w:val="00266C9F"/>
    <w:rsid w:val="00271234"/>
    <w:rsid w:val="00274AD2"/>
    <w:rsid w:val="00275442"/>
    <w:rsid w:val="00275D14"/>
    <w:rsid w:val="00276E48"/>
    <w:rsid w:val="0027775F"/>
    <w:rsid w:val="002804AF"/>
    <w:rsid w:val="002809D5"/>
    <w:rsid w:val="00281605"/>
    <w:rsid w:val="00283637"/>
    <w:rsid w:val="0028772F"/>
    <w:rsid w:val="0029040C"/>
    <w:rsid w:val="002905CB"/>
    <w:rsid w:val="0029235B"/>
    <w:rsid w:val="00292860"/>
    <w:rsid w:val="00296811"/>
    <w:rsid w:val="00297779"/>
    <w:rsid w:val="002A01FB"/>
    <w:rsid w:val="002A1DAD"/>
    <w:rsid w:val="002A3D3E"/>
    <w:rsid w:val="002A660B"/>
    <w:rsid w:val="002A6D12"/>
    <w:rsid w:val="002B26E6"/>
    <w:rsid w:val="002B5D53"/>
    <w:rsid w:val="002C07E5"/>
    <w:rsid w:val="002C1B38"/>
    <w:rsid w:val="002C3610"/>
    <w:rsid w:val="002C3625"/>
    <w:rsid w:val="002C3C37"/>
    <w:rsid w:val="002C4653"/>
    <w:rsid w:val="002C4DAF"/>
    <w:rsid w:val="002C6300"/>
    <w:rsid w:val="002C7675"/>
    <w:rsid w:val="002D37A6"/>
    <w:rsid w:val="002D3C42"/>
    <w:rsid w:val="002D43DA"/>
    <w:rsid w:val="002D4A18"/>
    <w:rsid w:val="002D4B8C"/>
    <w:rsid w:val="002D4C47"/>
    <w:rsid w:val="002D5F71"/>
    <w:rsid w:val="002E2E52"/>
    <w:rsid w:val="002E33EE"/>
    <w:rsid w:val="002F277D"/>
    <w:rsid w:val="002F3886"/>
    <w:rsid w:val="002F6AF0"/>
    <w:rsid w:val="003008DD"/>
    <w:rsid w:val="00300FA0"/>
    <w:rsid w:val="0030196B"/>
    <w:rsid w:val="00302966"/>
    <w:rsid w:val="00302F72"/>
    <w:rsid w:val="00306174"/>
    <w:rsid w:val="003136DC"/>
    <w:rsid w:val="00316E9F"/>
    <w:rsid w:val="003204D4"/>
    <w:rsid w:val="00325AC7"/>
    <w:rsid w:val="003273CD"/>
    <w:rsid w:val="00327B1E"/>
    <w:rsid w:val="00331197"/>
    <w:rsid w:val="00331263"/>
    <w:rsid w:val="003312B6"/>
    <w:rsid w:val="00331836"/>
    <w:rsid w:val="003367F3"/>
    <w:rsid w:val="00336B39"/>
    <w:rsid w:val="00336DB3"/>
    <w:rsid w:val="00340E94"/>
    <w:rsid w:val="00341E5A"/>
    <w:rsid w:val="00341E95"/>
    <w:rsid w:val="00342709"/>
    <w:rsid w:val="0034489C"/>
    <w:rsid w:val="00344F49"/>
    <w:rsid w:val="00344F94"/>
    <w:rsid w:val="003462EC"/>
    <w:rsid w:val="00346A44"/>
    <w:rsid w:val="00347878"/>
    <w:rsid w:val="00354712"/>
    <w:rsid w:val="00355CBC"/>
    <w:rsid w:val="00357031"/>
    <w:rsid w:val="0035773D"/>
    <w:rsid w:val="00357B10"/>
    <w:rsid w:val="00360370"/>
    <w:rsid w:val="003605D0"/>
    <w:rsid w:val="0036203A"/>
    <w:rsid w:val="003620D9"/>
    <w:rsid w:val="0037128E"/>
    <w:rsid w:val="00372A85"/>
    <w:rsid w:val="00373BA4"/>
    <w:rsid w:val="00373D02"/>
    <w:rsid w:val="00375116"/>
    <w:rsid w:val="00375B2A"/>
    <w:rsid w:val="00377E50"/>
    <w:rsid w:val="0038193B"/>
    <w:rsid w:val="00381CD5"/>
    <w:rsid w:val="0038288C"/>
    <w:rsid w:val="00382EA5"/>
    <w:rsid w:val="003837AD"/>
    <w:rsid w:val="00383E5A"/>
    <w:rsid w:val="003850A4"/>
    <w:rsid w:val="00387D9D"/>
    <w:rsid w:val="00390906"/>
    <w:rsid w:val="00391B08"/>
    <w:rsid w:val="00392CE7"/>
    <w:rsid w:val="00394EFE"/>
    <w:rsid w:val="003A0790"/>
    <w:rsid w:val="003A14E3"/>
    <w:rsid w:val="003A3DC3"/>
    <w:rsid w:val="003A411D"/>
    <w:rsid w:val="003A426B"/>
    <w:rsid w:val="003A5F4F"/>
    <w:rsid w:val="003A6C1E"/>
    <w:rsid w:val="003A798B"/>
    <w:rsid w:val="003B47CD"/>
    <w:rsid w:val="003B581E"/>
    <w:rsid w:val="003B583C"/>
    <w:rsid w:val="003B65ED"/>
    <w:rsid w:val="003B6E86"/>
    <w:rsid w:val="003B76D4"/>
    <w:rsid w:val="003C02EC"/>
    <w:rsid w:val="003C2647"/>
    <w:rsid w:val="003C6EBB"/>
    <w:rsid w:val="003C7312"/>
    <w:rsid w:val="003C752C"/>
    <w:rsid w:val="003D1095"/>
    <w:rsid w:val="003D4F10"/>
    <w:rsid w:val="003D5817"/>
    <w:rsid w:val="003D5E8F"/>
    <w:rsid w:val="003D6B56"/>
    <w:rsid w:val="003E5CB1"/>
    <w:rsid w:val="003E771E"/>
    <w:rsid w:val="003F1600"/>
    <w:rsid w:val="003F475D"/>
    <w:rsid w:val="003F5849"/>
    <w:rsid w:val="003F79E2"/>
    <w:rsid w:val="003F7DD2"/>
    <w:rsid w:val="00402047"/>
    <w:rsid w:val="00405620"/>
    <w:rsid w:val="00405847"/>
    <w:rsid w:val="00406259"/>
    <w:rsid w:val="00414E0D"/>
    <w:rsid w:val="004201F8"/>
    <w:rsid w:val="00420962"/>
    <w:rsid w:val="00422E68"/>
    <w:rsid w:val="00425849"/>
    <w:rsid w:val="00426FE6"/>
    <w:rsid w:val="00427240"/>
    <w:rsid w:val="00431993"/>
    <w:rsid w:val="0043319E"/>
    <w:rsid w:val="004339F2"/>
    <w:rsid w:val="00433FF8"/>
    <w:rsid w:val="00434BC6"/>
    <w:rsid w:val="00434C0D"/>
    <w:rsid w:val="0043681A"/>
    <w:rsid w:val="00441662"/>
    <w:rsid w:val="00441CF1"/>
    <w:rsid w:val="00445E1C"/>
    <w:rsid w:val="004469FA"/>
    <w:rsid w:val="004532AA"/>
    <w:rsid w:val="00453633"/>
    <w:rsid w:val="0045587C"/>
    <w:rsid w:val="00455A38"/>
    <w:rsid w:val="0045761A"/>
    <w:rsid w:val="00457D14"/>
    <w:rsid w:val="004619A7"/>
    <w:rsid w:val="00461B0D"/>
    <w:rsid w:val="0046492D"/>
    <w:rsid w:val="00464E1A"/>
    <w:rsid w:val="0046784E"/>
    <w:rsid w:val="00474A45"/>
    <w:rsid w:val="00476B15"/>
    <w:rsid w:val="00485257"/>
    <w:rsid w:val="0048616E"/>
    <w:rsid w:val="00486320"/>
    <w:rsid w:val="00496989"/>
    <w:rsid w:val="004A2110"/>
    <w:rsid w:val="004B1B8A"/>
    <w:rsid w:val="004B223C"/>
    <w:rsid w:val="004B2778"/>
    <w:rsid w:val="004B3A35"/>
    <w:rsid w:val="004B5EED"/>
    <w:rsid w:val="004B6939"/>
    <w:rsid w:val="004B76DA"/>
    <w:rsid w:val="004C0AF9"/>
    <w:rsid w:val="004C25FD"/>
    <w:rsid w:val="004C412D"/>
    <w:rsid w:val="004C42ED"/>
    <w:rsid w:val="004C442A"/>
    <w:rsid w:val="004C4CA1"/>
    <w:rsid w:val="004C4F8B"/>
    <w:rsid w:val="004C664D"/>
    <w:rsid w:val="004C77C4"/>
    <w:rsid w:val="004D7792"/>
    <w:rsid w:val="004E69AB"/>
    <w:rsid w:val="004F32DB"/>
    <w:rsid w:val="004F3C89"/>
    <w:rsid w:val="004F4673"/>
    <w:rsid w:val="004F5003"/>
    <w:rsid w:val="004F5172"/>
    <w:rsid w:val="004F57B7"/>
    <w:rsid w:val="004F662A"/>
    <w:rsid w:val="00500670"/>
    <w:rsid w:val="005009AE"/>
    <w:rsid w:val="0050103B"/>
    <w:rsid w:val="00505006"/>
    <w:rsid w:val="00505865"/>
    <w:rsid w:val="00505E54"/>
    <w:rsid w:val="00506A6A"/>
    <w:rsid w:val="00506CFF"/>
    <w:rsid w:val="00507BC2"/>
    <w:rsid w:val="00511606"/>
    <w:rsid w:val="005119F4"/>
    <w:rsid w:val="0051453F"/>
    <w:rsid w:val="00514638"/>
    <w:rsid w:val="00514BCE"/>
    <w:rsid w:val="00521456"/>
    <w:rsid w:val="00522C80"/>
    <w:rsid w:val="00523E0D"/>
    <w:rsid w:val="00523F81"/>
    <w:rsid w:val="00524CE1"/>
    <w:rsid w:val="005272DD"/>
    <w:rsid w:val="00527C20"/>
    <w:rsid w:val="00527DD3"/>
    <w:rsid w:val="0053032C"/>
    <w:rsid w:val="00530C9D"/>
    <w:rsid w:val="0053356C"/>
    <w:rsid w:val="00535139"/>
    <w:rsid w:val="00543073"/>
    <w:rsid w:val="00544913"/>
    <w:rsid w:val="00546462"/>
    <w:rsid w:val="005501A3"/>
    <w:rsid w:val="00550975"/>
    <w:rsid w:val="00550EFF"/>
    <w:rsid w:val="0055275E"/>
    <w:rsid w:val="005530A2"/>
    <w:rsid w:val="00555BC4"/>
    <w:rsid w:val="00555E13"/>
    <w:rsid w:val="00555F54"/>
    <w:rsid w:val="00560748"/>
    <w:rsid w:val="005610DA"/>
    <w:rsid w:val="00561688"/>
    <w:rsid w:val="0056221A"/>
    <w:rsid w:val="0056296B"/>
    <w:rsid w:val="00562F62"/>
    <w:rsid w:val="005658C3"/>
    <w:rsid w:val="00567899"/>
    <w:rsid w:val="00567DC9"/>
    <w:rsid w:val="00573079"/>
    <w:rsid w:val="005733C1"/>
    <w:rsid w:val="005823CF"/>
    <w:rsid w:val="00583208"/>
    <w:rsid w:val="00583F37"/>
    <w:rsid w:val="0058466F"/>
    <w:rsid w:val="00586F69"/>
    <w:rsid w:val="0059437A"/>
    <w:rsid w:val="00594772"/>
    <w:rsid w:val="0059584E"/>
    <w:rsid w:val="00596122"/>
    <w:rsid w:val="0059673B"/>
    <w:rsid w:val="00597227"/>
    <w:rsid w:val="005A0E91"/>
    <w:rsid w:val="005A13F8"/>
    <w:rsid w:val="005A17EA"/>
    <w:rsid w:val="005A47A4"/>
    <w:rsid w:val="005A615E"/>
    <w:rsid w:val="005B3053"/>
    <w:rsid w:val="005B553C"/>
    <w:rsid w:val="005B5E75"/>
    <w:rsid w:val="005C07E2"/>
    <w:rsid w:val="005C14AE"/>
    <w:rsid w:val="005C15A2"/>
    <w:rsid w:val="005C15F6"/>
    <w:rsid w:val="005D15D9"/>
    <w:rsid w:val="005D1601"/>
    <w:rsid w:val="005D1879"/>
    <w:rsid w:val="005D3349"/>
    <w:rsid w:val="005D649C"/>
    <w:rsid w:val="005D6E8C"/>
    <w:rsid w:val="005D79A3"/>
    <w:rsid w:val="005D7D8B"/>
    <w:rsid w:val="005E0BA9"/>
    <w:rsid w:val="005E1B05"/>
    <w:rsid w:val="005F23E5"/>
    <w:rsid w:val="005F531A"/>
    <w:rsid w:val="0060400A"/>
    <w:rsid w:val="006044F2"/>
    <w:rsid w:val="00604AFF"/>
    <w:rsid w:val="006055AC"/>
    <w:rsid w:val="00606751"/>
    <w:rsid w:val="00607123"/>
    <w:rsid w:val="0060775D"/>
    <w:rsid w:val="00607BA4"/>
    <w:rsid w:val="00612E35"/>
    <w:rsid w:val="00613C45"/>
    <w:rsid w:val="0061450A"/>
    <w:rsid w:val="006176B6"/>
    <w:rsid w:val="00617E66"/>
    <w:rsid w:val="00621E44"/>
    <w:rsid w:val="00621F4F"/>
    <w:rsid w:val="00622105"/>
    <w:rsid w:val="006240EE"/>
    <w:rsid w:val="00624475"/>
    <w:rsid w:val="006268DF"/>
    <w:rsid w:val="006353C5"/>
    <w:rsid w:val="006360DB"/>
    <w:rsid w:val="00636682"/>
    <w:rsid w:val="00640E44"/>
    <w:rsid w:val="006417D3"/>
    <w:rsid w:val="0064270A"/>
    <w:rsid w:val="00644117"/>
    <w:rsid w:val="00646A55"/>
    <w:rsid w:val="00650B7F"/>
    <w:rsid w:val="006539CF"/>
    <w:rsid w:val="006559B7"/>
    <w:rsid w:val="006607BB"/>
    <w:rsid w:val="006613E7"/>
    <w:rsid w:val="00661B28"/>
    <w:rsid w:val="00661B59"/>
    <w:rsid w:val="00662E54"/>
    <w:rsid w:val="00663386"/>
    <w:rsid w:val="00663705"/>
    <w:rsid w:val="00663BB6"/>
    <w:rsid w:val="00663BD4"/>
    <w:rsid w:val="00667374"/>
    <w:rsid w:val="0066761B"/>
    <w:rsid w:val="00674427"/>
    <w:rsid w:val="0067559F"/>
    <w:rsid w:val="00675E91"/>
    <w:rsid w:val="00677267"/>
    <w:rsid w:val="00680477"/>
    <w:rsid w:val="00681C63"/>
    <w:rsid w:val="00681C69"/>
    <w:rsid w:val="00681F11"/>
    <w:rsid w:val="00684523"/>
    <w:rsid w:val="00690534"/>
    <w:rsid w:val="006924ED"/>
    <w:rsid w:val="00695A18"/>
    <w:rsid w:val="00695AF4"/>
    <w:rsid w:val="00696BB9"/>
    <w:rsid w:val="00697585"/>
    <w:rsid w:val="006A0BE4"/>
    <w:rsid w:val="006A1108"/>
    <w:rsid w:val="006A1D4D"/>
    <w:rsid w:val="006A512B"/>
    <w:rsid w:val="006A602E"/>
    <w:rsid w:val="006A60F8"/>
    <w:rsid w:val="006A7B62"/>
    <w:rsid w:val="006B1240"/>
    <w:rsid w:val="006B2BCB"/>
    <w:rsid w:val="006B5F93"/>
    <w:rsid w:val="006B6409"/>
    <w:rsid w:val="006B6D4E"/>
    <w:rsid w:val="006B7757"/>
    <w:rsid w:val="006C1296"/>
    <w:rsid w:val="006C1A13"/>
    <w:rsid w:val="006C1D7B"/>
    <w:rsid w:val="006C217D"/>
    <w:rsid w:val="006C4CF9"/>
    <w:rsid w:val="006D1A20"/>
    <w:rsid w:val="006D2F95"/>
    <w:rsid w:val="006D37FC"/>
    <w:rsid w:val="006D3C13"/>
    <w:rsid w:val="006D507D"/>
    <w:rsid w:val="006D6F54"/>
    <w:rsid w:val="006E2B03"/>
    <w:rsid w:val="006E386B"/>
    <w:rsid w:val="006E4A47"/>
    <w:rsid w:val="006E7894"/>
    <w:rsid w:val="006F00B1"/>
    <w:rsid w:val="00701C61"/>
    <w:rsid w:val="007056C3"/>
    <w:rsid w:val="00706503"/>
    <w:rsid w:val="00706A3F"/>
    <w:rsid w:val="0071091D"/>
    <w:rsid w:val="00710F66"/>
    <w:rsid w:val="00711C51"/>
    <w:rsid w:val="0071301D"/>
    <w:rsid w:val="00714728"/>
    <w:rsid w:val="007156FB"/>
    <w:rsid w:val="00717589"/>
    <w:rsid w:val="00717F19"/>
    <w:rsid w:val="0072275E"/>
    <w:rsid w:val="0072314F"/>
    <w:rsid w:val="007242ED"/>
    <w:rsid w:val="00724952"/>
    <w:rsid w:val="00731E9E"/>
    <w:rsid w:val="00731F0A"/>
    <w:rsid w:val="00732590"/>
    <w:rsid w:val="00732F1C"/>
    <w:rsid w:val="00741FEE"/>
    <w:rsid w:val="007454AD"/>
    <w:rsid w:val="0074655D"/>
    <w:rsid w:val="007501BD"/>
    <w:rsid w:val="0075058F"/>
    <w:rsid w:val="0075488B"/>
    <w:rsid w:val="00755471"/>
    <w:rsid w:val="007557C6"/>
    <w:rsid w:val="007560C7"/>
    <w:rsid w:val="007571C7"/>
    <w:rsid w:val="0076020C"/>
    <w:rsid w:val="007606A5"/>
    <w:rsid w:val="00760703"/>
    <w:rsid w:val="00761B02"/>
    <w:rsid w:val="0076218D"/>
    <w:rsid w:val="00765DD1"/>
    <w:rsid w:val="007666B8"/>
    <w:rsid w:val="00767149"/>
    <w:rsid w:val="007676E5"/>
    <w:rsid w:val="007719C3"/>
    <w:rsid w:val="00772F74"/>
    <w:rsid w:val="00773AEE"/>
    <w:rsid w:val="0077450C"/>
    <w:rsid w:val="007754A4"/>
    <w:rsid w:val="0077604F"/>
    <w:rsid w:val="007764A1"/>
    <w:rsid w:val="0077773F"/>
    <w:rsid w:val="00781D78"/>
    <w:rsid w:val="00782EE4"/>
    <w:rsid w:val="00783586"/>
    <w:rsid w:val="0079101C"/>
    <w:rsid w:val="00792BAD"/>
    <w:rsid w:val="00793A22"/>
    <w:rsid w:val="00796015"/>
    <w:rsid w:val="007A0FA4"/>
    <w:rsid w:val="007A2DCF"/>
    <w:rsid w:val="007B1DB5"/>
    <w:rsid w:val="007B2352"/>
    <w:rsid w:val="007B374A"/>
    <w:rsid w:val="007B4889"/>
    <w:rsid w:val="007B4A7E"/>
    <w:rsid w:val="007B526D"/>
    <w:rsid w:val="007B741C"/>
    <w:rsid w:val="007C0D63"/>
    <w:rsid w:val="007C0F89"/>
    <w:rsid w:val="007C1CF7"/>
    <w:rsid w:val="007C29FF"/>
    <w:rsid w:val="007D0BB2"/>
    <w:rsid w:val="007D1FD0"/>
    <w:rsid w:val="007D43FA"/>
    <w:rsid w:val="007D73B4"/>
    <w:rsid w:val="007E030B"/>
    <w:rsid w:val="007E04F8"/>
    <w:rsid w:val="007E32AD"/>
    <w:rsid w:val="007E55BF"/>
    <w:rsid w:val="007F18C0"/>
    <w:rsid w:val="007F1D29"/>
    <w:rsid w:val="007F2334"/>
    <w:rsid w:val="007F2DC5"/>
    <w:rsid w:val="007F53ED"/>
    <w:rsid w:val="007F5553"/>
    <w:rsid w:val="00800562"/>
    <w:rsid w:val="00804183"/>
    <w:rsid w:val="00804196"/>
    <w:rsid w:val="00807095"/>
    <w:rsid w:val="00807D2E"/>
    <w:rsid w:val="00811AB6"/>
    <w:rsid w:val="00811E56"/>
    <w:rsid w:val="00815921"/>
    <w:rsid w:val="008210A7"/>
    <w:rsid w:val="008226A3"/>
    <w:rsid w:val="008233A0"/>
    <w:rsid w:val="00823F1D"/>
    <w:rsid w:val="008273E4"/>
    <w:rsid w:val="0083633C"/>
    <w:rsid w:val="0083746F"/>
    <w:rsid w:val="00841846"/>
    <w:rsid w:val="00841EF7"/>
    <w:rsid w:val="00843BCE"/>
    <w:rsid w:val="008451C7"/>
    <w:rsid w:val="0084641F"/>
    <w:rsid w:val="00853E56"/>
    <w:rsid w:val="00856133"/>
    <w:rsid w:val="00856C22"/>
    <w:rsid w:val="00857CCD"/>
    <w:rsid w:val="00860EAF"/>
    <w:rsid w:val="00861078"/>
    <w:rsid w:val="00861B1F"/>
    <w:rsid w:val="00861B89"/>
    <w:rsid w:val="00862908"/>
    <w:rsid w:val="008639AF"/>
    <w:rsid w:val="00864D4C"/>
    <w:rsid w:val="0087242B"/>
    <w:rsid w:val="0087451D"/>
    <w:rsid w:val="008745B3"/>
    <w:rsid w:val="00874798"/>
    <w:rsid w:val="00875145"/>
    <w:rsid w:val="00876756"/>
    <w:rsid w:val="00884F7C"/>
    <w:rsid w:val="00886DC1"/>
    <w:rsid w:val="00887701"/>
    <w:rsid w:val="00887EDB"/>
    <w:rsid w:val="00892ABE"/>
    <w:rsid w:val="00893413"/>
    <w:rsid w:val="0089582F"/>
    <w:rsid w:val="00896E4F"/>
    <w:rsid w:val="00896E69"/>
    <w:rsid w:val="00897E22"/>
    <w:rsid w:val="008A1988"/>
    <w:rsid w:val="008A4553"/>
    <w:rsid w:val="008A4BB9"/>
    <w:rsid w:val="008A6C5D"/>
    <w:rsid w:val="008B145F"/>
    <w:rsid w:val="008B1793"/>
    <w:rsid w:val="008B4665"/>
    <w:rsid w:val="008B687F"/>
    <w:rsid w:val="008B7978"/>
    <w:rsid w:val="008C4946"/>
    <w:rsid w:val="008C5896"/>
    <w:rsid w:val="008C620F"/>
    <w:rsid w:val="008C64F5"/>
    <w:rsid w:val="008C652A"/>
    <w:rsid w:val="008D09E3"/>
    <w:rsid w:val="008D563A"/>
    <w:rsid w:val="008E180E"/>
    <w:rsid w:val="008E3876"/>
    <w:rsid w:val="008E3C5E"/>
    <w:rsid w:val="008E3D00"/>
    <w:rsid w:val="008E3F74"/>
    <w:rsid w:val="008F4139"/>
    <w:rsid w:val="008F445F"/>
    <w:rsid w:val="008F448D"/>
    <w:rsid w:val="008F6056"/>
    <w:rsid w:val="008F63E0"/>
    <w:rsid w:val="008F6D64"/>
    <w:rsid w:val="00902961"/>
    <w:rsid w:val="00903AA3"/>
    <w:rsid w:val="00905995"/>
    <w:rsid w:val="009062D4"/>
    <w:rsid w:val="00906B1D"/>
    <w:rsid w:val="00907059"/>
    <w:rsid w:val="009131E7"/>
    <w:rsid w:val="00913D71"/>
    <w:rsid w:val="009159E9"/>
    <w:rsid w:val="00917623"/>
    <w:rsid w:val="00920019"/>
    <w:rsid w:val="00921CD5"/>
    <w:rsid w:val="00925CB0"/>
    <w:rsid w:val="00927D10"/>
    <w:rsid w:val="0093052C"/>
    <w:rsid w:val="009324FB"/>
    <w:rsid w:val="00933945"/>
    <w:rsid w:val="00934F39"/>
    <w:rsid w:val="009351C7"/>
    <w:rsid w:val="00937ABC"/>
    <w:rsid w:val="00937E46"/>
    <w:rsid w:val="00940DE3"/>
    <w:rsid w:val="00941D49"/>
    <w:rsid w:val="00943B60"/>
    <w:rsid w:val="00950B02"/>
    <w:rsid w:val="0095554C"/>
    <w:rsid w:val="00955AC7"/>
    <w:rsid w:val="00957DEB"/>
    <w:rsid w:val="00960486"/>
    <w:rsid w:val="00960C2C"/>
    <w:rsid w:val="0096460B"/>
    <w:rsid w:val="009648EE"/>
    <w:rsid w:val="0096629D"/>
    <w:rsid w:val="0097316C"/>
    <w:rsid w:val="00975EFA"/>
    <w:rsid w:val="009773EA"/>
    <w:rsid w:val="009804CE"/>
    <w:rsid w:val="00980D65"/>
    <w:rsid w:val="00980F52"/>
    <w:rsid w:val="009828B0"/>
    <w:rsid w:val="00982994"/>
    <w:rsid w:val="00983F11"/>
    <w:rsid w:val="0098544A"/>
    <w:rsid w:val="009901C2"/>
    <w:rsid w:val="00992B73"/>
    <w:rsid w:val="0099351C"/>
    <w:rsid w:val="009951C3"/>
    <w:rsid w:val="00996A58"/>
    <w:rsid w:val="009A19A2"/>
    <w:rsid w:val="009A4B48"/>
    <w:rsid w:val="009A722E"/>
    <w:rsid w:val="009B0A1E"/>
    <w:rsid w:val="009C3949"/>
    <w:rsid w:val="009D0A9F"/>
    <w:rsid w:val="009D1244"/>
    <w:rsid w:val="009D1D45"/>
    <w:rsid w:val="009D3402"/>
    <w:rsid w:val="009D3DC3"/>
    <w:rsid w:val="009D4504"/>
    <w:rsid w:val="009D75D3"/>
    <w:rsid w:val="009E113E"/>
    <w:rsid w:val="009E3105"/>
    <w:rsid w:val="009E54BE"/>
    <w:rsid w:val="009E6CD7"/>
    <w:rsid w:val="009F215E"/>
    <w:rsid w:val="009F3E4E"/>
    <w:rsid w:val="009F3EBD"/>
    <w:rsid w:val="009F5417"/>
    <w:rsid w:val="009F6380"/>
    <w:rsid w:val="009F7CA1"/>
    <w:rsid w:val="00A0012D"/>
    <w:rsid w:val="00A02195"/>
    <w:rsid w:val="00A04BB6"/>
    <w:rsid w:val="00A04F45"/>
    <w:rsid w:val="00A129C8"/>
    <w:rsid w:val="00A16426"/>
    <w:rsid w:val="00A209F2"/>
    <w:rsid w:val="00A20ABB"/>
    <w:rsid w:val="00A24678"/>
    <w:rsid w:val="00A248A4"/>
    <w:rsid w:val="00A253B9"/>
    <w:rsid w:val="00A25E38"/>
    <w:rsid w:val="00A26067"/>
    <w:rsid w:val="00A2755A"/>
    <w:rsid w:val="00A3060B"/>
    <w:rsid w:val="00A3238A"/>
    <w:rsid w:val="00A3389C"/>
    <w:rsid w:val="00A33A18"/>
    <w:rsid w:val="00A34517"/>
    <w:rsid w:val="00A408E2"/>
    <w:rsid w:val="00A43803"/>
    <w:rsid w:val="00A43EF1"/>
    <w:rsid w:val="00A472E5"/>
    <w:rsid w:val="00A50126"/>
    <w:rsid w:val="00A50D7A"/>
    <w:rsid w:val="00A54C24"/>
    <w:rsid w:val="00A5569C"/>
    <w:rsid w:val="00A5708D"/>
    <w:rsid w:val="00A606F7"/>
    <w:rsid w:val="00A61CA5"/>
    <w:rsid w:val="00A62F03"/>
    <w:rsid w:val="00A63B0F"/>
    <w:rsid w:val="00A65255"/>
    <w:rsid w:val="00A6535D"/>
    <w:rsid w:val="00A65854"/>
    <w:rsid w:val="00A67418"/>
    <w:rsid w:val="00A67712"/>
    <w:rsid w:val="00A70958"/>
    <w:rsid w:val="00A70E88"/>
    <w:rsid w:val="00A73AF8"/>
    <w:rsid w:val="00A74CCE"/>
    <w:rsid w:val="00A74D3E"/>
    <w:rsid w:val="00A75540"/>
    <w:rsid w:val="00A8102B"/>
    <w:rsid w:val="00A8216E"/>
    <w:rsid w:val="00A822CD"/>
    <w:rsid w:val="00A824F6"/>
    <w:rsid w:val="00A869BB"/>
    <w:rsid w:val="00A87A70"/>
    <w:rsid w:val="00A92F27"/>
    <w:rsid w:val="00A95083"/>
    <w:rsid w:val="00A963E5"/>
    <w:rsid w:val="00A96BD8"/>
    <w:rsid w:val="00A96C24"/>
    <w:rsid w:val="00A97EE4"/>
    <w:rsid w:val="00AA046D"/>
    <w:rsid w:val="00AA0B3D"/>
    <w:rsid w:val="00AA23EC"/>
    <w:rsid w:val="00AA4584"/>
    <w:rsid w:val="00AA4FE1"/>
    <w:rsid w:val="00AA511D"/>
    <w:rsid w:val="00AB1F25"/>
    <w:rsid w:val="00AB2834"/>
    <w:rsid w:val="00AB7702"/>
    <w:rsid w:val="00AC0DC7"/>
    <w:rsid w:val="00AC1E6B"/>
    <w:rsid w:val="00AC6792"/>
    <w:rsid w:val="00AD2FA7"/>
    <w:rsid w:val="00AD3865"/>
    <w:rsid w:val="00AE1284"/>
    <w:rsid w:val="00AE2289"/>
    <w:rsid w:val="00AE375C"/>
    <w:rsid w:val="00AE3C7E"/>
    <w:rsid w:val="00AE7FB4"/>
    <w:rsid w:val="00AF0796"/>
    <w:rsid w:val="00AF6F72"/>
    <w:rsid w:val="00AF7939"/>
    <w:rsid w:val="00B003AC"/>
    <w:rsid w:val="00B02D40"/>
    <w:rsid w:val="00B030E8"/>
    <w:rsid w:val="00B032DB"/>
    <w:rsid w:val="00B03541"/>
    <w:rsid w:val="00B06501"/>
    <w:rsid w:val="00B070D4"/>
    <w:rsid w:val="00B12B0A"/>
    <w:rsid w:val="00B130AC"/>
    <w:rsid w:val="00B13B9A"/>
    <w:rsid w:val="00B16B0C"/>
    <w:rsid w:val="00B205D8"/>
    <w:rsid w:val="00B244B4"/>
    <w:rsid w:val="00B24F6E"/>
    <w:rsid w:val="00B251F7"/>
    <w:rsid w:val="00B3374E"/>
    <w:rsid w:val="00B3584A"/>
    <w:rsid w:val="00B40A1D"/>
    <w:rsid w:val="00B42FD2"/>
    <w:rsid w:val="00B45B7A"/>
    <w:rsid w:val="00B47E0E"/>
    <w:rsid w:val="00B506AF"/>
    <w:rsid w:val="00B51613"/>
    <w:rsid w:val="00B524DD"/>
    <w:rsid w:val="00B52B96"/>
    <w:rsid w:val="00B52CC6"/>
    <w:rsid w:val="00B54500"/>
    <w:rsid w:val="00B547CD"/>
    <w:rsid w:val="00B64D33"/>
    <w:rsid w:val="00B64E39"/>
    <w:rsid w:val="00B663D5"/>
    <w:rsid w:val="00B66797"/>
    <w:rsid w:val="00B704C7"/>
    <w:rsid w:val="00B70567"/>
    <w:rsid w:val="00B71ADB"/>
    <w:rsid w:val="00B71BA2"/>
    <w:rsid w:val="00B76894"/>
    <w:rsid w:val="00B76EE4"/>
    <w:rsid w:val="00B776F2"/>
    <w:rsid w:val="00B82562"/>
    <w:rsid w:val="00B834D3"/>
    <w:rsid w:val="00B848DE"/>
    <w:rsid w:val="00B85D2A"/>
    <w:rsid w:val="00B87BC7"/>
    <w:rsid w:val="00B91F96"/>
    <w:rsid w:val="00B94A31"/>
    <w:rsid w:val="00B95202"/>
    <w:rsid w:val="00B96110"/>
    <w:rsid w:val="00BA1074"/>
    <w:rsid w:val="00BA130E"/>
    <w:rsid w:val="00BA4E9D"/>
    <w:rsid w:val="00BB1F70"/>
    <w:rsid w:val="00BB2FD3"/>
    <w:rsid w:val="00BB32D6"/>
    <w:rsid w:val="00BB3BD7"/>
    <w:rsid w:val="00BB5171"/>
    <w:rsid w:val="00BC084B"/>
    <w:rsid w:val="00BC131F"/>
    <w:rsid w:val="00BC1A36"/>
    <w:rsid w:val="00BC2B70"/>
    <w:rsid w:val="00BC4804"/>
    <w:rsid w:val="00BC61F3"/>
    <w:rsid w:val="00BD1104"/>
    <w:rsid w:val="00BD262B"/>
    <w:rsid w:val="00BD439C"/>
    <w:rsid w:val="00BD488D"/>
    <w:rsid w:val="00BD59AD"/>
    <w:rsid w:val="00BD5C53"/>
    <w:rsid w:val="00BE01D2"/>
    <w:rsid w:val="00BE1696"/>
    <w:rsid w:val="00BE18A9"/>
    <w:rsid w:val="00BE27AD"/>
    <w:rsid w:val="00BE3BF4"/>
    <w:rsid w:val="00BE46DE"/>
    <w:rsid w:val="00BF278C"/>
    <w:rsid w:val="00C01A61"/>
    <w:rsid w:val="00C02960"/>
    <w:rsid w:val="00C04409"/>
    <w:rsid w:val="00C045A5"/>
    <w:rsid w:val="00C1149C"/>
    <w:rsid w:val="00C1274C"/>
    <w:rsid w:val="00C13CFF"/>
    <w:rsid w:val="00C13FB2"/>
    <w:rsid w:val="00C16DFC"/>
    <w:rsid w:val="00C22B8B"/>
    <w:rsid w:val="00C2620B"/>
    <w:rsid w:val="00C2723C"/>
    <w:rsid w:val="00C273E3"/>
    <w:rsid w:val="00C27874"/>
    <w:rsid w:val="00C27AEF"/>
    <w:rsid w:val="00C30CC0"/>
    <w:rsid w:val="00C3263C"/>
    <w:rsid w:val="00C3370C"/>
    <w:rsid w:val="00C36491"/>
    <w:rsid w:val="00C37434"/>
    <w:rsid w:val="00C40715"/>
    <w:rsid w:val="00C40EDD"/>
    <w:rsid w:val="00C41A82"/>
    <w:rsid w:val="00C41AAC"/>
    <w:rsid w:val="00C43348"/>
    <w:rsid w:val="00C45024"/>
    <w:rsid w:val="00C47C2E"/>
    <w:rsid w:val="00C51BC8"/>
    <w:rsid w:val="00C529E3"/>
    <w:rsid w:val="00C53817"/>
    <w:rsid w:val="00C545FC"/>
    <w:rsid w:val="00C57317"/>
    <w:rsid w:val="00C62C89"/>
    <w:rsid w:val="00C639DB"/>
    <w:rsid w:val="00C64B17"/>
    <w:rsid w:val="00C65C81"/>
    <w:rsid w:val="00C67028"/>
    <w:rsid w:val="00C71769"/>
    <w:rsid w:val="00C72182"/>
    <w:rsid w:val="00C7351C"/>
    <w:rsid w:val="00C75387"/>
    <w:rsid w:val="00C82190"/>
    <w:rsid w:val="00C831EA"/>
    <w:rsid w:val="00C834F6"/>
    <w:rsid w:val="00C83A5B"/>
    <w:rsid w:val="00C848C4"/>
    <w:rsid w:val="00C84D95"/>
    <w:rsid w:val="00C84FA9"/>
    <w:rsid w:val="00C86514"/>
    <w:rsid w:val="00C86A24"/>
    <w:rsid w:val="00C91C8D"/>
    <w:rsid w:val="00C9228A"/>
    <w:rsid w:val="00C92B4C"/>
    <w:rsid w:val="00C94DBC"/>
    <w:rsid w:val="00C965B4"/>
    <w:rsid w:val="00C978F8"/>
    <w:rsid w:val="00CA0066"/>
    <w:rsid w:val="00CA113C"/>
    <w:rsid w:val="00CA27B1"/>
    <w:rsid w:val="00CA483F"/>
    <w:rsid w:val="00CA5E8D"/>
    <w:rsid w:val="00CA5EC3"/>
    <w:rsid w:val="00CA6B29"/>
    <w:rsid w:val="00CA713A"/>
    <w:rsid w:val="00CB18BE"/>
    <w:rsid w:val="00CB267E"/>
    <w:rsid w:val="00CB3B36"/>
    <w:rsid w:val="00CB53BC"/>
    <w:rsid w:val="00CB5CDE"/>
    <w:rsid w:val="00CB6AB1"/>
    <w:rsid w:val="00CC4198"/>
    <w:rsid w:val="00CC5D52"/>
    <w:rsid w:val="00CC76F0"/>
    <w:rsid w:val="00CD03F9"/>
    <w:rsid w:val="00CD044E"/>
    <w:rsid w:val="00CD2561"/>
    <w:rsid w:val="00CD2FC5"/>
    <w:rsid w:val="00CD3634"/>
    <w:rsid w:val="00CD6E62"/>
    <w:rsid w:val="00CD71EC"/>
    <w:rsid w:val="00CD7B99"/>
    <w:rsid w:val="00CE126D"/>
    <w:rsid w:val="00CE15D9"/>
    <w:rsid w:val="00CE1A37"/>
    <w:rsid w:val="00CE6CE5"/>
    <w:rsid w:val="00CE7742"/>
    <w:rsid w:val="00CF30B6"/>
    <w:rsid w:val="00CF37BE"/>
    <w:rsid w:val="00CF4B18"/>
    <w:rsid w:val="00CF65BA"/>
    <w:rsid w:val="00CF6812"/>
    <w:rsid w:val="00CF73FB"/>
    <w:rsid w:val="00D01D82"/>
    <w:rsid w:val="00D02628"/>
    <w:rsid w:val="00D04711"/>
    <w:rsid w:val="00D04EDC"/>
    <w:rsid w:val="00D0788F"/>
    <w:rsid w:val="00D11271"/>
    <w:rsid w:val="00D1275F"/>
    <w:rsid w:val="00D1336C"/>
    <w:rsid w:val="00D13498"/>
    <w:rsid w:val="00D1417D"/>
    <w:rsid w:val="00D14FCB"/>
    <w:rsid w:val="00D212F8"/>
    <w:rsid w:val="00D214C1"/>
    <w:rsid w:val="00D22350"/>
    <w:rsid w:val="00D23D45"/>
    <w:rsid w:val="00D25382"/>
    <w:rsid w:val="00D275E9"/>
    <w:rsid w:val="00D27A49"/>
    <w:rsid w:val="00D330C6"/>
    <w:rsid w:val="00D33399"/>
    <w:rsid w:val="00D36012"/>
    <w:rsid w:val="00D3700E"/>
    <w:rsid w:val="00D40264"/>
    <w:rsid w:val="00D431BD"/>
    <w:rsid w:val="00D43520"/>
    <w:rsid w:val="00D43EFA"/>
    <w:rsid w:val="00D4663F"/>
    <w:rsid w:val="00D473D9"/>
    <w:rsid w:val="00D478C9"/>
    <w:rsid w:val="00D52909"/>
    <w:rsid w:val="00D54CCC"/>
    <w:rsid w:val="00D57534"/>
    <w:rsid w:val="00D61FCA"/>
    <w:rsid w:val="00D62FF7"/>
    <w:rsid w:val="00D64BBF"/>
    <w:rsid w:val="00D70591"/>
    <w:rsid w:val="00D70821"/>
    <w:rsid w:val="00D71230"/>
    <w:rsid w:val="00D72667"/>
    <w:rsid w:val="00D72ED3"/>
    <w:rsid w:val="00D84A7F"/>
    <w:rsid w:val="00D84C96"/>
    <w:rsid w:val="00D871A1"/>
    <w:rsid w:val="00D90EB5"/>
    <w:rsid w:val="00D937E5"/>
    <w:rsid w:val="00D94CF3"/>
    <w:rsid w:val="00D95FCB"/>
    <w:rsid w:val="00D97730"/>
    <w:rsid w:val="00D97A47"/>
    <w:rsid w:val="00DA1F17"/>
    <w:rsid w:val="00DB0833"/>
    <w:rsid w:val="00DB263B"/>
    <w:rsid w:val="00DB548F"/>
    <w:rsid w:val="00DB63BD"/>
    <w:rsid w:val="00DB6742"/>
    <w:rsid w:val="00DB7457"/>
    <w:rsid w:val="00DB76C9"/>
    <w:rsid w:val="00DC1DC8"/>
    <w:rsid w:val="00DC26F6"/>
    <w:rsid w:val="00DC6811"/>
    <w:rsid w:val="00DC7219"/>
    <w:rsid w:val="00DC7B12"/>
    <w:rsid w:val="00DD33B1"/>
    <w:rsid w:val="00DD75BC"/>
    <w:rsid w:val="00DE19A4"/>
    <w:rsid w:val="00DE227C"/>
    <w:rsid w:val="00DE2598"/>
    <w:rsid w:val="00DE4089"/>
    <w:rsid w:val="00DE69EF"/>
    <w:rsid w:val="00DF0A37"/>
    <w:rsid w:val="00DF0CC8"/>
    <w:rsid w:val="00DF1030"/>
    <w:rsid w:val="00DF1987"/>
    <w:rsid w:val="00DF5565"/>
    <w:rsid w:val="00DF70B3"/>
    <w:rsid w:val="00DF7B4B"/>
    <w:rsid w:val="00E01F85"/>
    <w:rsid w:val="00E03F67"/>
    <w:rsid w:val="00E0465E"/>
    <w:rsid w:val="00E06282"/>
    <w:rsid w:val="00E11AAF"/>
    <w:rsid w:val="00E1377D"/>
    <w:rsid w:val="00E143EA"/>
    <w:rsid w:val="00E145DC"/>
    <w:rsid w:val="00E149AA"/>
    <w:rsid w:val="00E14BFE"/>
    <w:rsid w:val="00E15009"/>
    <w:rsid w:val="00E155BC"/>
    <w:rsid w:val="00E161E7"/>
    <w:rsid w:val="00E17BEA"/>
    <w:rsid w:val="00E23B29"/>
    <w:rsid w:val="00E25151"/>
    <w:rsid w:val="00E25BE9"/>
    <w:rsid w:val="00E272E5"/>
    <w:rsid w:val="00E34F48"/>
    <w:rsid w:val="00E357FB"/>
    <w:rsid w:val="00E4026F"/>
    <w:rsid w:val="00E405BE"/>
    <w:rsid w:val="00E408CA"/>
    <w:rsid w:val="00E40E55"/>
    <w:rsid w:val="00E47535"/>
    <w:rsid w:val="00E50CC6"/>
    <w:rsid w:val="00E514CA"/>
    <w:rsid w:val="00E53853"/>
    <w:rsid w:val="00E54E36"/>
    <w:rsid w:val="00E566B4"/>
    <w:rsid w:val="00E6652E"/>
    <w:rsid w:val="00E705F0"/>
    <w:rsid w:val="00E70EBB"/>
    <w:rsid w:val="00E72EB4"/>
    <w:rsid w:val="00E73DDB"/>
    <w:rsid w:val="00E77B4F"/>
    <w:rsid w:val="00E8079E"/>
    <w:rsid w:val="00E813AE"/>
    <w:rsid w:val="00E8499D"/>
    <w:rsid w:val="00E85301"/>
    <w:rsid w:val="00E87C1E"/>
    <w:rsid w:val="00E87DEE"/>
    <w:rsid w:val="00E94C10"/>
    <w:rsid w:val="00E96381"/>
    <w:rsid w:val="00E971B7"/>
    <w:rsid w:val="00EA17A1"/>
    <w:rsid w:val="00EA1893"/>
    <w:rsid w:val="00EA4079"/>
    <w:rsid w:val="00EA53B7"/>
    <w:rsid w:val="00EA5470"/>
    <w:rsid w:val="00EA7BFA"/>
    <w:rsid w:val="00EA7D9C"/>
    <w:rsid w:val="00EB0B10"/>
    <w:rsid w:val="00EB26C3"/>
    <w:rsid w:val="00EB364D"/>
    <w:rsid w:val="00EB3779"/>
    <w:rsid w:val="00EB4287"/>
    <w:rsid w:val="00EB7BFC"/>
    <w:rsid w:val="00EC0AFF"/>
    <w:rsid w:val="00EC3E4B"/>
    <w:rsid w:val="00ED51DA"/>
    <w:rsid w:val="00ED6196"/>
    <w:rsid w:val="00ED6D17"/>
    <w:rsid w:val="00ED6FAE"/>
    <w:rsid w:val="00EE03DE"/>
    <w:rsid w:val="00EE0D20"/>
    <w:rsid w:val="00EE0F1F"/>
    <w:rsid w:val="00EE18A1"/>
    <w:rsid w:val="00EE395C"/>
    <w:rsid w:val="00EE3AD8"/>
    <w:rsid w:val="00EF0CC6"/>
    <w:rsid w:val="00EF25FF"/>
    <w:rsid w:val="00EF600D"/>
    <w:rsid w:val="00EF7629"/>
    <w:rsid w:val="00F00D7C"/>
    <w:rsid w:val="00F01F5E"/>
    <w:rsid w:val="00F04522"/>
    <w:rsid w:val="00F04F2E"/>
    <w:rsid w:val="00F079E8"/>
    <w:rsid w:val="00F10419"/>
    <w:rsid w:val="00F13DFF"/>
    <w:rsid w:val="00F14424"/>
    <w:rsid w:val="00F14615"/>
    <w:rsid w:val="00F17832"/>
    <w:rsid w:val="00F21071"/>
    <w:rsid w:val="00F21823"/>
    <w:rsid w:val="00F237B3"/>
    <w:rsid w:val="00F25115"/>
    <w:rsid w:val="00F25FB0"/>
    <w:rsid w:val="00F26918"/>
    <w:rsid w:val="00F2741A"/>
    <w:rsid w:val="00F333B8"/>
    <w:rsid w:val="00F3351E"/>
    <w:rsid w:val="00F335C6"/>
    <w:rsid w:val="00F3425B"/>
    <w:rsid w:val="00F342F6"/>
    <w:rsid w:val="00F363D6"/>
    <w:rsid w:val="00F4098C"/>
    <w:rsid w:val="00F41C2B"/>
    <w:rsid w:val="00F42B0D"/>
    <w:rsid w:val="00F439BF"/>
    <w:rsid w:val="00F451B7"/>
    <w:rsid w:val="00F46B18"/>
    <w:rsid w:val="00F474A8"/>
    <w:rsid w:val="00F478F1"/>
    <w:rsid w:val="00F47C03"/>
    <w:rsid w:val="00F516F5"/>
    <w:rsid w:val="00F51FDC"/>
    <w:rsid w:val="00F53142"/>
    <w:rsid w:val="00F53594"/>
    <w:rsid w:val="00F55F10"/>
    <w:rsid w:val="00F562D6"/>
    <w:rsid w:val="00F566C8"/>
    <w:rsid w:val="00F6129D"/>
    <w:rsid w:val="00F61B56"/>
    <w:rsid w:val="00F64674"/>
    <w:rsid w:val="00F660EC"/>
    <w:rsid w:val="00F662BB"/>
    <w:rsid w:val="00F70EE5"/>
    <w:rsid w:val="00F71DCE"/>
    <w:rsid w:val="00F7288E"/>
    <w:rsid w:val="00F7393A"/>
    <w:rsid w:val="00F74195"/>
    <w:rsid w:val="00F74C6F"/>
    <w:rsid w:val="00F751BA"/>
    <w:rsid w:val="00F76FE5"/>
    <w:rsid w:val="00F7751D"/>
    <w:rsid w:val="00F81953"/>
    <w:rsid w:val="00F8300E"/>
    <w:rsid w:val="00F87866"/>
    <w:rsid w:val="00F90416"/>
    <w:rsid w:val="00F9074D"/>
    <w:rsid w:val="00F907E2"/>
    <w:rsid w:val="00F92FF4"/>
    <w:rsid w:val="00F94A6C"/>
    <w:rsid w:val="00F96C2E"/>
    <w:rsid w:val="00F970E2"/>
    <w:rsid w:val="00FA1404"/>
    <w:rsid w:val="00FA49C7"/>
    <w:rsid w:val="00FA7B05"/>
    <w:rsid w:val="00FB2100"/>
    <w:rsid w:val="00FB2C89"/>
    <w:rsid w:val="00FC12B2"/>
    <w:rsid w:val="00FC4A6E"/>
    <w:rsid w:val="00FC5EDB"/>
    <w:rsid w:val="00FD1ABA"/>
    <w:rsid w:val="00FD438F"/>
    <w:rsid w:val="00FD5FDC"/>
    <w:rsid w:val="00FD73A7"/>
    <w:rsid w:val="00FD79D9"/>
    <w:rsid w:val="00FD7B92"/>
    <w:rsid w:val="00FE01A8"/>
    <w:rsid w:val="00FE0B64"/>
    <w:rsid w:val="00FE2ED2"/>
    <w:rsid w:val="00FE799D"/>
    <w:rsid w:val="00FE7E39"/>
    <w:rsid w:val="00FF2A98"/>
    <w:rsid w:val="00FF4672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5D507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C3949"/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1"/>
    <w:next w:val="a1"/>
    <w:qFormat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pPr>
      <w:tabs>
        <w:tab w:val="center" w:pos="4153"/>
        <w:tab w:val="right" w:pos="8306"/>
      </w:tabs>
    </w:pPr>
  </w:style>
  <w:style w:type="paragraph" w:styleId="a7">
    <w:name w:val="footer"/>
    <w:basedOn w:val="a1"/>
    <w:pPr>
      <w:tabs>
        <w:tab w:val="center" w:pos="4153"/>
        <w:tab w:val="right" w:pos="8306"/>
      </w:tabs>
    </w:pPr>
  </w:style>
  <w:style w:type="character" w:styleId="a8">
    <w:name w:val="page number"/>
    <w:basedOn w:val="a2"/>
  </w:style>
  <w:style w:type="paragraph" w:customStyle="1" w:styleId="a9">
    <w:name w:val="Заголовок"/>
    <w:basedOn w:val="a1"/>
    <w:link w:val="aa"/>
    <w:qFormat/>
    <w:pPr>
      <w:jc w:val="center"/>
    </w:pPr>
    <w:rPr>
      <w:b/>
      <w:sz w:val="32"/>
    </w:rPr>
  </w:style>
  <w:style w:type="paragraph" w:styleId="ab">
    <w:name w:val="Body Text Indent"/>
    <w:basedOn w:val="a1"/>
    <w:pPr>
      <w:numPr>
        <w:ilvl w:val="12"/>
      </w:numPr>
      <w:ind w:firstLine="720"/>
      <w:jc w:val="both"/>
    </w:pPr>
    <w:rPr>
      <w:sz w:val="24"/>
    </w:rPr>
  </w:style>
  <w:style w:type="paragraph" w:styleId="ac">
    <w:name w:val="Subtitle"/>
    <w:basedOn w:val="a1"/>
    <w:qFormat/>
    <w:pPr>
      <w:numPr>
        <w:ilvl w:val="12"/>
      </w:numPr>
      <w:jc w:val="center"/>
    </w:pPr>
    <w:rPr>
      <w:b/>
      <w:sz w:val="22"/>
    </w:rPr>
  </w:style>
  <w:style w:type="paragraph" w:styleId="ad">
    <w:name w:val="Body Text"/>
    <w:basedOn w:val="a1"/>
    <w:link w:val="ae"/>
    <w:pPr>
      <w:numPr>
        <w:ilvl w:val="12"/>
      </w:numPr>
      <w:jc w:val="both"/>
    </w:pPr>
    <w:rPr>
      <w:sz w:val="22"/>
    </w:rPr>
  </w:style>
  <w:style w:type="paragraph" w:styleId="20">
    <w:name w:val="Body Text Indent 2"/>
    <w:basedOn w:val="a1"/>
    <w:pPr>
      <w:numPr>
        <w:ilvl w:val="12"/>
      </w:numPr>
      <w:tabs>
        <w:tab w:val="num" w:pos="1134"/>
      </w:tabs>
      <w:ind w:left="851" w:hanging="284"/>
      <w:jc w:val="both"/>
    </w:pPr>
    <w:rPr>
      <w:sz w:val="22"/>
    </w:rPr>
  </w:style>
  <w:style w:type="paragraph" w:styleId="30">
    <w:name w:val="Body Text Indent 3"/>
    <w:basedOn w:val="a1"/>
    <w:pPr>
      <w:numPr>
        <w:ilvl w:val="12"/>
      </w:numPr>
      <w:tabs>
        <w:tab w:val="num" w:pos="1134"/>
      </w:tabs>
      <w:ind w:firstLine="567"/>
      <w:jc w:val="both"/>
    </w:pPr>
    <w:rPr>
      <w:sz w:val="22"/>
    </w:rPr>
  </w:style>
  <w:style w:type="paragraph" w:styleId="21">
    <w:name w:val="Body Text 2"/>
    <w:basedOn w:val="a1"/>
    <w:pPr>
      <w:spacing w:before="240" w:after="240"/>
      <w:jc w:val="center"/>
    </w:pPr>
    <w:rPr>
      <w:b/>
      <w:sz w:val="22"/>
    </w:rPr>
  </w:style>
  <w:style w:type="paragraph" w:styleId="af">
    <w:name w:val="Balloon Text"/>
    <w:basedOn w:val="a1"/>
    <w:semiHidden/>
    <w:rsid w:val="00DF1030"/>
    <w:rPr>
      <w:rFonts w:ascii="Tahoma" w:hAnsi="Tahoma" w:cs="Tahoma"/>
      <w:sz w:val="16"/>
      <w:szCs w:val="16"/>
    </w:rPr>
  </w:style>
  <w:style w:type="paragraph" w:customStyle="1" w:styleId="31">
    <w:name w:val="Знак Знак3"/>
    <w:basedOn w:val="a1"/>
    <w:rsid w:val="006F00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0">
    <w:name w:val="Знак"/>
    <w:basedOn w:val="a1"/>
    <w:rsid w:val="00461B0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Hyperlink"/>
    <w:rsid w:val="00F10419"/>
    <w:rPr>
      <w:color w:val="0000FF"/>
      <w:u w:val="single"/>
    </w:rPr>
  </w:style>
  <w:style w:type="character" w:customStyle="1" w:styleId="style40">
    <w:name w:val="style40"/>
    <w:basedOn w:val="a2"/>
    <w:rsid w:val="00D0788F"/>
  </w:style>
  <w:style w:type="character" w:customStyle="1" w:styleId="style8">
    <w:name w:val="style8"/>
    <w:basedOn w:val="a2"/>
    <w:rsid w:val="00D0788F"/>
  </w:style>
  <w:style w:type="paragraph" w:customStyle="1" w:styleId="a">
    <w:name w:val="Пункты"/>
    <w:basedOn w:val="20"/>
    <w:rsid w:val="00C27874"/>
    <w:pPr>
      <w:widowControl w:val="0"/>
      <w:numPr>
        <w:ilvl w:val="0"/>
        <w:numId w:val="8"/>
      </w:numPr>
      <w:spacing w:before="200"/>
    </w:pPr>
    <w:rPr>
      <w:rFonts w:ascii="Arial" w:hAnsi="Arial" w:cs="Arial"/>
      <w:sz w:val="20"/>
      <w:lang w:eastAsia="en-US"/>
    </w:rPr>
  </w:style>
  <w:style w:type="paragraph" w:customStyle="1" w:styleId="111">
    <w:name w:val="Пункты 1.1.1"/>
    <w:basedOn w:val="a5"/>
    <w:rsid w:val="00C27874"/>
    <w:pPr>
      <w:widowControl w:val="0"/>
      <w:numPr>
        <w:numId w:val="9"/>
      </w:numPr>
      <w:tabs>
        <w:tab w:val="clear" w:pos="4153"/>
        <w:tab w:val="clear" w:pos="8306"/>
        <w:tab w:val="num" w:pos="1224"/>
        <w:tab w:val="center" w:pos="4677"/>
        <w:tab w:val="right" w:pos="9355"/>
      </w:tabs>
      <w:spacing w:before="120" w:line="280" w:lineRule="auto"/>
      <w:ind w:left="1224" w:hanging="504"/>
      <w:jc w:val="both"/>
    </w:pPr>
    <w:rPr>
      <w:rFonts w:ascii="Arial" w:hAnsi="Arial" w:cs="Arial"/>
      <w:lang w:eastAsia="en-US"/>
    </w:rPr>
  </w:style>
  <w:style w:type="character" w:customStyle="1" w:styleId="a6">
    <w:name w:val="Верхний колонтитул Знак"/>
    <w:link w:val="a5"/>
    <w:semiHidden/>
    <w:locked/>
    <w:rsid w:val="00527C20"/>
    <w:rPr>
      <w:lang w:val="ru-RU" w:eastAsia="ru-RU" w:bidi="ar-SA"/>
    </w:rPr>
  </w:style>
  <w:style w:type="table" w:styleId="af2">
    <w:name w:val="Table Grid"/>
    <w:basedOn w:val="a3"/>
    <w:rsid w:val="00B71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Bullet"/>
    <w:basedOn w:val="a1"/>
    <w:rsid w:val="0010215A"/>
    <w:pPr>
      <w:widowControl w:val="0"/>
      <w:numPr>
        <w:numId w:val="12"/>
      </w:numPr>
      <w:ind w:right="284"/>
      <w:jc w:val="both"/>
    </w:pPr>
    <w:rPr>
      <w:lang w:eastAsia="en-US"/>
    </w:rPr>
  </w:style>
  <w:style w:type="paragraph" w:styleId="22">
    <w:name w:val="List Bullet 2"/>
    <w:basedOn w:val="a1"/>
    <w:autoRedefine/>
    <w:rsid w:val="0010215A"/>
    <w:pPr>
      <w:tabs>
        <w:tab w:val="num" w:pos="927"/>
      </w:tabs>
      <w:ind w:left="907" w:hanging="340"/>
      <w:jc w:val="both"/>
    </w:pPr>
    <w:rPr>
      <w:rFonts w:ascii="Times New Roman CYR" w:hAnsi="Times New Roman CYR"/>
      <w:lang w:eastAsia="en-US"/>
    </w:rPr>
  </w:style>
  <w:style w:type="character" w:styleId="af3">
    <w:name w:val="footnote reference"/>
    <w:rsid w:val="001E0799"/>
    <w:rPr>
      <w:vertAlign w:val="superscript"/>
    </w:rPr>
  </w:style>
  <w:style w:type="paragraph" w:styleId="af4">
    <w:name w:val="footnote text"/>
    <w:basedOn w:val="a1"/>
    <w:semiHidden/>
    <w:rsid w:val="001E0799"/>
  </w:style>
  <w:style w:type="character" w:customStyle="1" w:styleId="aa">
    <w:name w:val="Заголовок Знак"/>
    <w:link w:val="a9"/>
    <w:rsid w:val="00B16B0C"/>
    <w:rPr>
      <w:b/>
      <w:sz w:val="32"/>
      <w:lang w:val="ru-RU" w:eastAsia="ru-RU" w:bidi="ar-SA"/>
    </w:rPr>
  </w:style>
  <w:style w:type="paragraph" w:customStyle="1" w:styleId="FR2">
    <w:name w:val="FR2"/>
    <w:rsid w:val="00B16B0C"/>
    <w:pPr>
      <w:widowControl w:val="0"/>
      <w:spacing w:line="400" w:lineRule="auto"/>
      <w:ind w:firstLine="460"/>
      <w:jc w:val="both"/>
    </w:pPr>
    <w:rPr>
      <w:rFonts w:ascii="Arial" w:hAnsi="Arial" w:cs="Arial"/>
      <w:b/>
      <w:bCs/>
      <w:sz w:val="12"/>
      <w:szCs w:val="12"/>
      <w:lang w:eastAsia="en-US"/>
    </w:rPr>
  </w:style>
  <w:style w:type="paragraph" w:customStyle="1" w:styleId="af5">
    <w:name w:val="Îáû÷íûé"/>
    <w:rsid w:val="00B003AC"/>
    <w:pPr>
      <w:widowControl w:val="0"/>
      <w:tabs>
        <w:tab w:val="left" w:pos="3744"/>
        <w:tab w:val="left" w:pos="7488"/>
      </w:tabs>
      <w:spacing w:after="60"/>
      <w:jc w:val="both"/>
    </w:pPr>
    <w:rPr>
      <w:rFonts w:ascii="Times New Roman CYR" w:hAnsi="Times New Roman CYR"/>
      <w:sz w:val="22"/>
    </w:rPr>
  </w:style>
  <w:style w:type="paragraph" w:styleId="af6">
    <w:name w:val="List Paragraph"/>
    <w:basedOn w:val="a1"/>
    <w:uiPriority w:val="34"/>
    <w:qFormat/>
    <w:rsid w:val="008210A7"/>
    <w:pPr>
      <w:ind w:left="720"/>
      <w:contextualSpacing/>
    </w:pPr>
    <w:rPr>
      <w:rFonts w:ascii="Kudriashov" w:hAnsi="Kudriashov"/>
      <w:sz w:val="22"/>
    </w:rPr>
  </w:style>
  <w:style w:type="paragraph" w:customStyle="1" w:styleId="1110">
    <w:name w:val="Пункт 1.1.1"/>
    <w:basedOn w:val="111"/>
    <w:rsid w:val="0017728A"/>
    <w:pPr>
      <w:numPr>
        <w:numId w:val="0"/>
      </w:numPr>
      <w:tabs>
        <w:tab w:val="clear" w:pos="1224"/>
        <w:tab w:val="clear" w:pos="4677"/>
        <w:tab w:val="clear" w:pos="9355"/>
      </w:tabs>
    </w:pPr>
  </w:style>
  <w:style w:type="paragraph" w:styleId="af7">
    <w:name w:val="Document Map"/>
    <w:basedOn w:val="a1"/>
    <w:semiHidden/>
    <w:rsid w:val="00035763"/>
    <w:pPr>
      <w:shd w:val="clear" w:color="auto" w:fill="000080"/>
    </w:pPr>
    <w:rPr>
      <w:rFonts w:ascii="Tahoma" w:hAnsi="Tahoma" w:cs="Tahoma"/>
    </w:rPr>
  </w:style>
  <w:style w:type="character" w:customStyle="1" w:styleId="ae">
    <w:name w:val="Основной текст Знак"/>
    <w:link w:val="ad"/>
    <w:rsid w:val="00D23D45"/>
    <w:rPr>
      <w:sz w:val="22"/>
    </w:rPr>
  </w:style>
  <w:style w:type="character" w:styleId="af8">
    <w:name w:val="annotation reference"/>
    <w:semiHidden/>
    <w:rsid w:val="00940DE3"/>
    <w:rPr>
      <w:sz w:val="16"/>
      <w:szCs w:val="16"/>
    </w:rPr>
  </w:style>
  <w:style w:type="paragraph" w:styleId="af9">
    <w:name w:val="annotation text"/>
    <w:basedOn w:val="a1"/>
    <w:semiHidden/>
    <w:rsid w:val="00940DE3"/>
  </w:style>
  <w:style w:type="paragraph" w:styleId="afa">
    <w:name w:val="annotation subject"/>
    <w:basedOn w:val="af9"/>
    <w:next w:val="af9"/>
    <w:semiHidden/>
    <w:rsid w:val="00940DE3"/>
    <w:rPr>
      <w:b/>
      <w:bCs/>
    </w:rPr>
  </w:style>
  <w:style w:type="paragraph" w:customStyle="1" w:styleId="afb">
    <w:name w:val="Знак"/>
    <w:basedOn w:val="a1"/>
    <w:rsid w:val="00057031"/>
    <w:pPr>
      <w:spacing w:after="160" w:line="240" w:lineRule="exact"/>
    </w:pPr>
    <w:rPr>
      <w:rFonts w:ascii="Verdana" w:hAnsi="Verdana"/>
      <w:lang w:val="en-US" w:eastAsia="en-US"/>
    </w:rPr>
  </w:style>
  <w:style w:type="paragraph" w:styleId="afc">
    <w:name w:val="Plain Text"/>
    <w:basedOn w:val="a1"/>
    <w:rsid w:val="00760703"/>
    <w:pPr>
      <w:spacing w:after="60"/>
      <w:jc w:val="both"/>
    </w:pPr>
    <w:rPr>
      <w:rFonts w:ascii="Courier New" w:hAnsi="Courier New" w:cs="Courier New"/>
    </w:rPr>
  </w:style>
  <w:style w:type="paragraph" w:styleId="afd">
    <w:name w:val="Normal (Web)"/>
    <w:basedOn w:val="a1"/>
    <w:uiPriority w:val="99"/>
    <w:semiHidden/>
    <w:unhideWhenUsed/>
    <w:rsid w:val="006D37FC"/>
    <w:pPr>
      <w:spacing w:before="100" w:beforeAutospacing="1" w:after="100" w:afterAutospacing="1"/>
    </w:pPr>
    <w:rPr>
      <w:rFonts w:ascii="Verdana" w:hAnsi="Verdan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9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lient.primbank.ru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://www.primbank.ru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lient.primban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63012-3478-4755-8E86-813C5A849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D2A9E0-BB80-4A8C-9610-B082EAA0B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B626E8-2EA8-4BEA-B232-2B2EE5C67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B98755-3B46-4384-9E50-49561732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8330</Words>
  <Characters>47481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обслуживание Клиента по системе  «iBank2» (Публичная оферта)</vt:lpstr>
    </vt:vector>
  </TitlesOfParts>
  <Company>PRIMBANK</Company>
  <LinksUpToDate>false</LinksUpToDate>
  <CharactersWithSpaces>55700</CharactersWithSpaces>
  <SharedDoc>false</SharedDoc>
  <HLinks>
    <vt:vector size="18" baseType="variant">
      <vt:variant>
        <vt:i4>2228333</vt:i4>
      </vt:variant>
      <vt:variant>
        <vt:i4>6</vt:i4>
      </vt:variant>
      <vt:variant>
        <vt:i4>0</vt:i4>
      </vt:variant>
      <vt:variant>
        <vt:i4>5</vt:i4>
      </vt:variant>
      <vt:variant>
        <vt:lpwstr>https://client.primbank.ru/</vt:lpwstr>
      </vt:variant>
      <vt:variant>
        <vt:lpwstr/>
      </vt:variant>
      <vt:variant>
        <vt:i4>2228333</vt:i4>
      </vt:variant>
      <vt:variant>
        <vt:i4>3</vt:i4>
      </vt:variant>
      <vt:variant>
        <vt:i4>0</vt:i4>
      </vt:variant>
      <vt:variant>
        <vt:i4>5</vt:i4>
      </vt:variant>
      <vt:variant>
        <vt:lpwstr>https://client.primbank.ru/</vt:lpwstr>
      </vt:variant>
      <vt:variant>
        <vt:lpwstr/>
      </vt:variant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http://www.primbank.ru/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обслуживание Клиента по системе  «iBank2» (Публичная оферта)</dc:title>
  <dc:creator>Банк «Приморье»</dc:creator>
  <cp:lastModifiedBy>Пацеля Анастасия Анатольевна</cp:lastModifiedBy>
  <cp:revision>2</cp:revision>
  <cp:lastPrinted>2014-10-07T03:46:00Z</cp:lastPrinted>
  <dcterms:created xsi:type="dcterms:W3CDTF">2018-02-27T00:12:00Z</dcterms:created>
  <dcterms:modified xsi:type="dcterms:W3CDTF">2018-02-27T00:12:00Z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